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56397D" w:rsidRPr="006E4DD3" w:rsidTr="00F2260F">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56397D" w:rsidRPr="006E4DD3" w:rsidRDefault="0056397D" w:rsidP="00F2260F">
            <w:pPr>
              <w:rPr>
                <w:rFonts w:cs="Arial"/>
                <w:sz w:val="32"/>
                <w:szCs w:val="32"/>
              </w:rPr>
            </w:pPr>
            <w:r w:rsidRPr="006E4DD3">
              <w:rPr>
                <w:rFonts w:cs="Arial"/>
                <w:sz w:val="32"/>
                <w:szCs w:val="32"/>
              </w:rPr>
              <w:br w:type="page"/>
            </w:r>
            <w:r>
              <w:rPr>
                <w:rFonts w:cs="Arial"/>
                <w:noProof/>
                <w:sz w:val="32"/>
                <w:szCs w:val="32"/>
              </w:rPr>
              <w:drawing>
                <wp:inline distT="0" distB="0" distL="0" distR="0" wp14:anchorId="0E2CB447" wp14:editId="640CD066">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56397D" w:rsidRPr="006E4DD3" w:rsidRDefault="0056397D" w:rsidP="00F2260F">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56397D" w:rsidRDefault="0056397D" w:rsidP="00343128">
      <w:pPr>
        <w:jc w:val="center"/>
        <w:rPr>
          <w:rFonts w:ascii="Cambria" w:hAnsi="Cambria"/>
          <w:b/>
          <w:bCs/>
          <w:sz w:val="27"/>
          <w:szCs w:val="27"/>
          <w:u w:val="single"/>
        </w:rPr>
      </w:pPr>
      <w:bookmarkStart w:id="0" w:name="_GoBack"/>
      <w:bookmarkEnd w:id="0"/>
    </w:p>
    <w:p w:rsidR="0056397D" w:rsidRDefault="0056397D" w:rsidP="00343128">
      <w:pPr>
        <w:jc w:val="center"/>
        <w:rPr>
          <w:rFonts w:ascii="Cambria" w:hAnsi="Cambria"/>
          <w:b/>
          <w:bCs/>
          <w:sz w:val="27"/>
          <w:szCs w:val="27"/>
          <w:u w:val="single"/>
        </w:rPr>
      </w:pPr>
    </w:p>
    <w:p w:rsidR="00343128" w:rsidRDefault="00343128" w:rsidP="00343128">
      <w:pPr>
        <w:jc w:val="center"/>
        <w:rPr>
          <w:rFonts w:ascii="Cambria" w:hAnsi="Cambria"/>
          <w:b/>
          <w:bCs/>
          <w:sz w:val="27"/>
          <w:szCs w:val="27"/>
          <w:u w:val="single"/>
        </w:rPr>
      </w:pPr>
      <w:r>
        <w:rPr>
          <w:rFonts w:ascii="Cambria" w:hAnsi="Cambria"/>
          <w:b/>
          <w:bCs/>
          <w:sz w:val="27"/>
          <w:szCs w:val="27"/>
          <w:u w:val="single"/>
        </w:rPr>
        <w:t>PRESS RELEASE</w:t>
      </w:r>
    </w:p>
    <w:p w:rsidR="00343128" w:rsidRDefault="00343128" w:rsidP="00343128">
      <w:pPr>
        <w:jc w:val="both"/>
        <w:rPr>
          <w:rFonts w:ascii="Cambria" w:hAnsi="Cambria"/>
          <w:sz w:val="27"/>
          <w:szCs w:val="27"/>
        </w:rPr>
      </w:pPr>
    </w:p>
    <w:p w:rsidR="00343128" w:rsidRDefault="00343128" w:rsidP="00343128">
      <w:pPr>
        <w:jc w:val="center"/>
        <w:rPr>
          <w:rFonts w:ascii="Cambria" w:hAnsi="Cambria"/>
          <w:b/>
          <w:bCs/>
          <w:sz w:val="27"/>
          <w:szCs w:val="27"/>
          <w:u w:val="single"/>
        </w:rPr>
      </w:pPr>
      <w:r>
        <w:rPr>
          <w:rFonts w:ascii="Cambria" w:hAnsi="Cambria"/>
          <w:b/>
          <w:bCs/>
          <w:sz w:val="27"/>
          <w:szCs w:val="27"/>
          <w:u w:val="single"/>
        </w:rPr>
        <w:t xml:space="preserve">Study in India Campaign </w:t>
      </w:r>
    </w:p>
    <w:p w:rsidR="00343128" w:rsidRDefault="00343128" w:rsidP="00343128">
      <w:pPr>
        <w:rPr>
          <w:rFonts w:ascii="Cambria" w:hAnsi="Cambria"/>
          <w:sz w:val="27"/>
          <w:szCs w:val="27"/>
        </w:rPr>
      </w:pPr>
    </w:p>
    <w:p w:rsidR="00343128" w:rsidRDefault="00343128" w:rsidP="00343128">
      <w:pPr>
        <w:rPr>
          <w:rFonts w:ascii="Cambria" w:hAnsi="Cambria"/>
          <w:sz w:val="27"/>
          <w:szCs w:val="27"/>
        </w:rPr>
      </w:pPr>
    </w:p>
    <w:p w:rsidR="00343128" w:rsidRDefault="00343128" w:rsidP="00343128">
      <w:pPr>
        <w:jc w:val="both"/>
        <w:rPr>
          <w:rFonts w:ascii="Cambria" w:hAnsi="Cambria"/>
          <w:sz w:val="27"/>
          <w:szCs w:val="27"/>
        </w:rPr>
      </w:pPr>
      <w:r>
        <w:rPr>
          <w:rFonts w:ascii="Cambria" w:hAnsi="Cambria"/>
          <w:sz w:val="27"/>
          <w:szCs w:val="27"/>
        </w:rPr>
        <w:t>            On 18</w:t>
      </w:r>
      <w:r>
        <w:rPr>
          <w:rFonts w:ascii="Cambria" w:hAnsi="Cambria"/>
          <w:sz w:val="27"/>
          <w:szCs w:val="27"/>
          <w:vertAlign w:val="superscript"/>
        </w:rPr>
        <w:t>th</w:t>
      </w:r>
      <w:r>
        <w:rPr>
          <w:rFonts w:ascii="Cambria" w:hAnsi="Cambria"/>
          <w:sz w:val="27"/>
          <w:szCs w:val="27"/>
        </w:rPr>
        <w:t xml:space="preserve"> April, 2018, </w:t>
      </w:r>
      <w:proofErr w:type="spellStart"/>
      <w:r>
        <w:rPr>
          <w:rFonts w:ascii="Cambria" w:hAnsi="Cambria"/>
          <w:sz w:val="27"/>
          <w:szCs w:val="27"/>
        </w:rPr>
        <w:t>Hon’ble</w:t>
      </w:r>
      <w:proofErr w:type="spellEnd"/>
      <w:r>
        <w:rPr>
          <w:rFonts w:ascii="Cambria" w:hAnsi="Cambria"/>
          <w:sz w:val="27"/>
          <w:szCs w:val="27"/>
        </w:rPr>
        <w:t xml:space="preserve"> Minister of External Affairs of India, Smt. </w:t>
      </w:r>
      <w:proofErr w:type="spellStart"/>
      <w:r>
        <w:rPr>
          <w:rFonts w:ascii="Cambria" w:hAnsi="Cambria"/>
          <w:sz w:val="27"/>
          <w:szCs w:val="27"/>
        </w:rPr>
        <w:t>Sushma</w:t>
      </w:r>
      <w:proofErr w:type="spellEnd"/>
      <w:r>
        <w:rPr>
          <w:rFonts w:ascii="Cambria" w:hAnsi="Cambria"/>
          <w:sz w:val="27"/>
          <w:szCs w:val="27"/>
        </w:rPr>
        <w:t xml:space="preserve"> </w:t>
      </w:r>
      <w:proofErr w:type="spellStart"/>
      <w:r>
        <w:rPr>
          <w:rFonts w:ascii="Cambria" w:hAnsi="Cambria"/>
          <w:sz w:val="27"/>
          <w:szCs w:val="27"/>
        </w:rPr>
        <w:t>Swaraj</w:t>
      </w:r>
      <w:proofErr w:type="spellEnd"/>
      <w:r>
        <w:rPr>
          <w:rFonts w:ascii="Cambria" w:hAnsi="Cambria"/>
          <w:sz w:val="27"/>
          <w:szCs w:val="27"/>
        </w:rPr>
        <w:t xml:space="preserve">, launched the Study in India campaign to provide online access to the international students who want to study in Indian institutions.   Under this scheme, premier educational institutions in India are offering more than 15,000 seats to eligible foreign students in various courses.  All details are available at </w:t>
      </w:r>
      <w:hyperlink r:id="rId7" w:history="1">
        <w:r>
          <w:rPr>
            <w:rStyle w:val="Hyperlink"/>
            <w:rFonts w:ascii="Cambria" w:hAnsi="Cambria"/>
            <w:sz w:val="27"/>
            <w:szCs w:val="27"/>
          </w:rPr>
          <w:t>www.studyinindia.gov.in</w:t>
        </w:r>
      </w:hyperlink>
      <w:r>
        <w:rPr>
          <w:rFonts w:ascii="Cambria" w:hAnsi="Cambria"/>
          <w:sz w:val="27"/>
          <w:szCs w:val="27"/>
        </w:rPr>
        <w:t xml:space="preserve"> </w:t>
      </w:r>
    </w:p>
    <w:p w:rsidR="00343128" w:rsidRDefault="00343128" w:rsidP="00343128">
      <w:pPr>
        <w:jc w:val="both"/>
        <w:rPr>
          <w:rFonts w:ascii="Cambria" w:hAnsi="Cambria"/>
          <w:sz w:val="27"/>
          <w:szCs w:val="27"/>
        </w:rPr>
      </w:pPr>
    </w:p>
    <w:p w:rsidR="00343128" w:rsidRDefault="00343128" w:rsidP="00343128">
      <w:pPr>
        <w:jc w:val="both"/>
        <w:rPr>
          <w:rFonts w:ascii="Cambria" w:hAnsi="Cambria"/>
          <w:sz w:val="27"/>
          <w:szCs w:val="27"/>
        </w:rPr>
      </w:pPr>
      <w:r>
        <w:rPr>
          <w:rFonts w:ascii="Cambria" w:hAnsi="Cambria"/>
          <w:sz w:val="27"/>
          <w:szCs w:val="27"/>
        </w:rPr>
        <w:t xml:space="preserve">2.         Under the Study in India campaign, </w:t>
      </w:r>
      <w:proofErr w:type="spellStart"/>
      <w:r>
        <w:rPr>
          <w:rFonts w:ascii="Cambria" w:hAnsi="Cambria"/>
          <w:sz w:val="27"/>
          <w:szCs w:val="27"/>
        </w:rPr>
        <w:t>w.e.f</w:t>
      </w:r>
      <w:proofErr w:type="spellEnd"/>
      <w:r>
        <w:rPr>
          <w:rFonts w:ascii="Cambria" w:hAnsi="Cambria"/>
          <w:sz w:val="27"/>
          <w:szCs w:val="27"/>
        </w:rPr>
        <w:t>. 26</w:t>
      </w:r>
      <w:r>
        <w:rPr>
          <w:rFonts w:ascii="Cambria" w:hAnsi="Cambria"/>
          <w:sz w:val="27"/>
          <w:szCs w:val="27"/>
          <w:vertAlign w:val="superscript"/>
        </w:rPr>
        <w:t>th</w:t>
      </w:r>
      <w:r>
        <w:rPr>
          <w:rFonts w:ascii="Cambria" w:hAnsi="Cambria"/>
          <w:sz w:val="27"/>
          <w:szCs w:val="27"/>
        </w:rPr>
        <w:t xml:space="preserve"> April, 2018, a centralized admission portal will be operational through which any foreign student can apply at any of 83 participating premier educational institutions as per his choice, without paying any fee.  A merit list will be prepared and seats will be allocated based on the rank and choice of foreign student.  Provision has also been made to offer </w:t>
      </w:r>
      <w:proofErr w:type="spellStart"/>
      <w:r>
        <w:rPr>
          <w:rFonts w:ascii="Cambria" w:hAnsi="Cambria"/>
          <w:sz w:val="27"/>
          <w:szCs w:val="27"/>
        </w:rPr>
        <w:t>freeships</w:t>
      </w:r>
      <w:proofErr w:type="spellEnd"/>
      <w:r>
        <w:rPr>
          <w:rFonts w:ascii="Cambria" w:hAnsi="Cambria"/>
          <w:sz w:val="27"/>
          <w:szCs w:val="27"/>
        </w:rPr>
        <w:t xml:space="preserve"> ranging from 100% to 25% to more than 50% foreign students, depending on their merit.  </w:t>
      </w:r>
    </w:p>
    <w:p w:rsidR="00343128" w:rsidRDefault="00343128" w:rsidP="00343128">
      <w:pPr>
        <w:jc w:val="both"/>
        <w:rPr>
          <w:rFonts w:ascii="Cambria" w:hAnsi="Cambria"/>
          <w:sz w:val="27"/>
          <w:szCs w:val="27"/>
        </w:rPr>
      </w:pPr>
    </w:p>
    <w:p w:rsidR="00343128" w:rsidRDefault="00343128" w:rsidP="00343128">
      <w:pPr>
        <w:jc w:val="both"/>
        <w:rPr>
          <w:rFonts w:ascii="Cambria" w:hAnsi="Cambria"/>
          <w:sz w:val="27"/>
          <w:szCs w:val="27"/>
        </w:rPr>
      </w:pPr>
      <w:r>
        <w:rPr>
          <w:rFonts w:ascii="Cambria" w:hAnsi="Cambria"/>
          <w:sz w:val="27"/>
          <w:szCs w:val="27"/>
        </w:rPr>
        <w:t>3.         The Study in India campaign will last from 1</w:t>
      </w:r>
      <w:r>
        <w:rPr>
          <w:rFonts w:ascii="Cambria" w:hAnsi="Cambria"/>
          <w:sz w:val="27"/>
          <w:szCs w:val="27"/>
          <w:vertAlign w:val="superscript"/>
        </w:rPr>
        <w:t>st</w:t>
      </w:r>
      <w:r>
        <w:rPr>
          <w:rFonts w:ascii="Cambria" w:hAnsi="Cambria"/>
          <w:sz w:val="27"/>
          <w:szCs w:val="27"/>
        </w:rPr>
        <w:t xml:space="preserve"> May, 2018 to 15</w:t>
      </w:r>
      <w:r>
        <w:rPr>
          <w:rFonts w:ascii="Cambria" w:hAnsi="Cambria"/>
          <w:sz w:val="27"/>
          <w:szCs w:val="27"/>
          <w:vertAlign w:val="superscript"/>
        </w:rPr>
        <w:t>th</w:t>
      </w:r>
      <w:r>
        <w:rPr>
          <w:rFonts w:ascii="Cambria" w:hAnsi="Cambria"/>
          <w:sz w:val="27"/>
          <w:szCs w:val="27"/>
        </w:rPr>
        <w:t xml:space="preserve"> June, 2018.  Interested foreign students are requested to visit campaign website at </w:t>
      </w:r>
      <w:hyperlink r:id="rId8" w:history="1">
        <w:r>
          <w:rPr>
            <w:rStyle w:val="Hyperlink"/>
            <w:rFonts w:ascii="Cambria" w:hAnsi="Cambria"/>
            <w:sz w:val="27"/>
            <w:szCs w:val="27"/>
          </w:rPr>
          <w:t>www.studyinindia.gov.in</w:t>
        </w:r>
      </w:hyperlink>
      <w:r>
        <w:rPr>
          <w:rFonts w:ascii="Cambria" w:hAnsi="Cambria"/>
          <w:sz w:val="27"/>
          <w:szCs w:val="27"/>
        </w:rPr>
        <w:t xml:space="preserve"> for detailed information.</w:t>
      </w:r>
    </w:p>
    <w:p w:rsidR="00343128" w:rsidRDefault="00343128" w:rsidP="00343128">
      <w:pPr>
        <w:jc w:val="right"/>
        <w:rPr>
          <w:rFonts w:ascii="Cambria" w:hAnsi="Cambria"/>
          <w:sz w:val="27"/>
          <w:szCs w:val="27"/>
        </w:rPr>
      </w:pPr>
    </w:p>
    <w:p w:rsidR="00343128" w:rsidRDefault="00343128" w:rsidP="00343128">
      <w:pPr>
        <w:jc w:val="right"/>
        <w:rPr>
          <w:rFonts w:ascii="Cambria" w:hAnsi="Cambria"/>
          <w:sz w:val="27"/>
          <w:szCs w:val="27"/>
        </w:rPr>
      </w:pPr>
      <w:r>
        <w:rPr>
          <w:rFonts w:ascii="Cambria" w:hAnsi="Cambria"/>
          <w:sz w:val="27"/>
          <w:szCs w:val="27"/>
        </w:rPr>
        <w:t>Wednesday, 25</w:t>
      </w:r>
      <w:r>
        <w:rPr>
          <w:rFonts w:ascii="Cambria" w:hAnsi="Cambria"/>
          <w:sz w:val="27"/>
          <w:szCs w:val="27"/>
          <w:vertAlign w:val="superscript"/>
        </w:rPr>
        <w:t>th</w:t>
      </w:r>
      <w:r>
        <w:rPr>
          <w:rFonts w:ascii="Cambria" w:hAnsi="Cambria"/>
          <w:sz w:val="27"/>
          <w:szCs w:val="27"/>
        </w:rPr>
        <w:t xml:space="preserve"> April, 2018</w:t>
      </w:r>
    </w:p>
    <w:p w:rsidR="00343128" w:rsidRDefault="00343128" w:rsidP="00343128">
      <w:pPr>
        <w:jc w:val="center"/>
        <w:rPr>
          <w:rFonts w:ascii="Cambria" w:hAnsi="Cambria"/>
          <w:sz w:val="27"/>
          <w:szCs w:val="27"/>
        </w:rPr>
      </w:pPr>
    </w:p>
    <w:p w:rsidR="00343128" w:rsidRDefault="00343128" w:rsidP="00343128">
      <w:pPr>
        <w:jc w:val="center"/>
        <w:rPr>
          <w:rFonts w:ascii="Cambria" w:hAnsi="Cambria"/>
          <w:sz w:val="27"/>
          <w:szCs w:val="27"/>
        </w:rPr>
      </w:pPr>
      <w:r>
        <w:rPr>
          <w:rFonts w:ascii="Cambria" w:hAnsi="Cambria"/>
          <w:sz w:val="27"/>
          <w:szCs w:val="27"/>
        </w:rPr>
        <w:t>*****</w:t>
      </w:r>
    </w:p>
    <w:p w:rsidR="00F92B32" w:rsidRDefault="00F92B32"/>
    <w:sectPr w:rsidR="00F9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52"/>
    <w:rsid w:val="00343128"/>
    <w:rsid w:val="0056397D"/>
    <w:rsid w:val="00AA0152"/>
    <w:rsid w:val="00F9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128"/>
    <w:rPr>
      <w:color w:val="0000FF"/>
      <w:u w:val="single"/>
    </w:rPr>
  </w:style>
  <w:style w:type="paragraph" w:styleId="NormalWeb">
    <w:name w:val="Normal (Web)"/>
    <w:basedOn w:val="Normal"/>
    <w:rsid w:val="0056397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97D"/>
    <w:rPr>
      <w:rFonts w:ascii="Tahoma" w:hAnsi="Tahoma" w:cs="Tahoma"/>
      <w:sz w:val="16"/>
      <w:szCs w:val="16"/>
    </w:rPr>
  </w:style>
  <w:style w:type="character" w:customStyle="1" w:styleId="BalloonTextChar">
    <w:name w:val="Balloon Text Char"/>
    <w:basedOn w:val="DefaultParagraphFont"/>
    <w:link w:val="BalloonText"/>
    <w:uiPriority w:val="99"/>
    <w:semiHidden/>
    <w:rsid w:val="00563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128"/>
    <w:rPr>
      <w:color w:val="0000FF"/>
      <w:u w:val="single"/>
    </w:rPr>
  </w:style>
  <w:style w:type="paragraph" w:styleId="NormalWeb">
    <w:name w:val="Normal (Web)"/>
    <w:basedOn w:val="Normal"/>
    <w:rsid w:val="0056397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97D"/>
    <w:rPr>
      <w:rFonts w:ascii="Tahoma" w:hAnsi="Tahoma" w:cs="Tahoma"/>
      <w:sz w:val="16"/>
      <w:szCs w:val="16"/>
    </w:rPr>
  </w:style>
  <w:style w:type="character" w:customStyle="1" w:styleId="BalloonTextChar">
    <w:name w:val="Balloon Text Char"/>
    <w:basedOn w:val="DefaultParagraphFont"/>
    <w:link w:val="BalloonText"/>
    <w:uiPriority w:val="99"/>
    <w:semiHidden/>
    <w:rsid w:val="00563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inindia.gov.in" TargetMode="External"/><Relationship Id="rId3" Type="http://schemas.openxmlformats.org/officeDocument/2006/relationships/settings" Target="settings.xml"/><Relationship Id="rId7" Type="http://schemas.openxmlformats.org/officeDocument/2006/relationships/hyperlink" Target="http://www.studyinindia.gov.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2018-04-26T07:27:00Z</dcterms:created>
  <dcterms:modified xsi:type="dcterms:W3CDTF">2018-04-26T07:28:00Z</dcterms:modified>
</cp:coreProperties>
</file>