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862"/>
        <w:gridCol w:w="6891"/>
      </w:tblGrid>
      <w:tr w:rsidR="00450A51" w:rsidRPr="006E4DD3" w:rsidTr="00012792">
        <w:trPr>
          <w:trHeight w:val="849"/>
          <w:tblCellSpacing w:w="0" w:type="dxa"/>
          <w:jc w:val="center"/>
        </w:trPr>
        <w:tc>
          <w:tcPr>
            <w:tcW w:w="2862"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50A51" w:rsidRPr="006E4DD3" w:rsidRDefault="00450A51" w:rsidP="00012792">
            <w:pPr>
              <w:rPr>
                <w:rFonts w:cs="Arial"/>
                <w:sz w:val="32"/>
                <w:szCs w:val="32"/>
              </w:rPr>
            </w:pPr>
            <w:r w:rsidRPr="006E4DD3">
              <w:rPr>
                <w:rFonts w:cs="Arial"/>
                <w:sz w:val="32"/>
                <w:szCs w:val="32"/>
              </w:rPr>
              <w:br w:type="page"/>
            </w:r>
            <w:r>
              <w:rPr>
                <w:rFonts w:cs="Arial"/>
                <w:noProof/>
                <w:sz w:val="32"/>
                <w:szCs w:val="32"/>
              </w:rPr>
              <w:drawing>
                <wp:inline distT="0" distB="0" distL="0" distR="0" wp14:anchorId="22CC67A5" wp14:editId="16B0FBDC">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891"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50A51" w:rsidRPr="006E4DD3" w:rsidRDefault="00450A51" w:rsidP="0001279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E4228" w:rsidRPr="00345E25" w:rsidRDefault="00CE4228" w:rsidP="00345E25">
      <w:pPr>
        <w:jc w:val="center"/>
        <w:rPr>
          <w:rFonts w:ascii="Arial" w:eastAsia="Times New Roman" w:hAnsi="Arial" w:cs="Arial"/>
          <w:b/>
          <w:sz w:val="28"/>
          <w:szCs w:val="28"/>
        </w:rPr>
      </w:pPr>
      <w:r>
        <w:rPr>
          <w:rFonts w:ascii="Arial" w:eastAsia="Times New Roman" w:hAnsi="Arial" w:cs="Arial"/>
          <w:b/>
          <w:sz w:val="28"/>
          <w:szCs w:val="28"/>
        </w:rPr>
        <w:t xml:space="preserve">       </w:t>
      </w:r>
      <w:bookmarkStart w:id="0" w:name="_GoBack"/>
      <w:bookmarkEnd w:id="0"/>
      <w:r w:rsidRPr="00C06431">
        <w:rPr>
          <w:rFonts w:ascii="Arial" w:eastAsia="Times New Roman" w:hAnsi="Arial" w:cs="Arial"/>
          <w:b/>
          <w:sz w:val="28"/>
          <w:szCs w:val="28"/>
          <w:u w:val="single"/>
        </w:rPr>
        <w:t>Press Release</w:t>
      </w:r>
    </w:p>
    <w:p w:rsidR="00CE4228" w:rsidRPr="00C06431" w:rsidRDefault="00CE4228" w:rsidP="00CE4228">
      <w:pPr>
        <w:ind w:firstLine="720"/>
        <w:jc w:val="both"/>
        <w:rPr>
          <w:rFonts w:ascii="Arial" w:eastAsia="Times New Roman" w:hAnsi="Arial" w:cs="Arial"/>
          <w:sz w:val="28"/>
          <w:szCs w:val="28"/>
        </w:rPr>
      </w:pPr>
      <w:r w:rsidRPr="00C06431">
        <w:rPr>
          <w:rFonts w:ascii="Arial" w:eastAsia="Times New Roman" w:hAnsi="Arial" w:cs="Arial"/>
          <w:sz w:val="28"/>
          <w:szCs w:val="28"/>
        </w:rPr>
        <w:t xml:space="preserve">   A Tourism Festival (</w:t>
      </w:r>
      <w:proofErr w:type="spellStart"/>
      <w:r w:rsidRPr="00C06431">
        <w:rPr>
          <w:rFonts w:ascii="Arial" w:eastAsia="Times New Roman" w:hAnsi="Arial" w:cs="Arial"/>
          <w:sz w:val="28"/>
          <w:szCs w:val="28"/>
        </w:rPr>
        <w:t>Paryatan</w:t>
      </w:r>
      <w:proofErr w:type="spellEnd"/>
      <w:r w:rsidRPr="00C06431">
        <w:rPr>
          <w:rFonts w:ascii="Arial" w:eastAsia="Times New Roman" w:hAnsi="Arial" w:cs="Arial"/>
          <w:sz w:val="28"/>
          <w:szCs w:val="28"/>
        </w:rPr>
        <w:t xml:space="preserve"> </w:t>
      </w:r>
      <w:proofErr w:type="spellStart"/>
      <w:r w:rsidRPr="00C06431">
        <w:rPr>
          <w:rFonts w:ascii="Arial" w:eastAsia="Times New Roman" w:hAnsi="Arial" w:cs="Arial"/>
          <w:sz w:val="28"/>
          <w:szCs w:val="28"/>
        </w:rPr>
        <w:t>Parv</w:t>
      </w:r>
      <w:proofErr w:type="spellEnd"/>
      <w:r w:rsidRPr="00C06431">
        <w:rPr>
          <w:rFonts w:ascii="Arial" w:eastAsia="Times New Roman" w:hAnsi="Arial" w:cs="Arial"/>
          <w:sz w:val="28"/>
          <w:szCs w:val="28"/>
        </w:rPr>
        <w:t xml:space="preserve">) is currently being celebrated in India from 5-25 October 2017 to promote visit of tourists from all over the world including Overseas Citizen of India/Persons of Indian origin and foreigners to visit places of historical, cultural, ancient </w:t>
      </w:r>
      <w:r>
        <w:rPr>
          <w:rFonts w:ascii="Arial" w:eastAsia="Times New Roman" w:hAnsi="Arial" w:cs="Arial"/>
          <w:sz w:val="28"/>
          <w:szCs w:val="28"/>
        </w:rPr>
        <w:t xml:space="preserve">architectural sites, places of </w:t>
      </w:r>
      <w:r w:rsidRPr="00C06431">
        <w:rPr>
          <w:rFonts w:ascii="Arial" w:eastAsia="Times New Roman" w:hAnsi="Arial" w:cs="Arial"/>
          <w:sz w:val="28"/>
          <w:szCs w:val="28"/>
        </w:rPr>
        <w:t>scenic  beauty, adventurous expeditions, show-casing its varied and exquisite cuisine, traditions mixed with its remarkable achievements to modernize India through its commendable achievements in the areas of Information Technology, medical tourism, space research and innovations in other areas of science and technology.  More than 7,000 Kilometer long coastline of India with high Himala</w:t>
      </w:r>
      <w:r>
        <w:rPr>
          <w:rFonts w:ascii="Arial" w:eastAsia="Times New Roman" w:hAnsi="Arial" w:cs="Arial"/>
          <w:sz w:val="28"/>
          <w:szCs w:val="28"/>
        </w:rPr>
        <w:t xml:space="preserve">yan ranges, </w:t>
      </w:r>
      <w:r w:rsidRPr="00C06431">
        <w:rPr>
          <w:rFonts w:ascii="Arial" w:eastAsia="Times New Roman" w:hAnsi="Arial" w:cs="Arial"/>
          <w:sz w:val="28"/>
          <w:szCs w:val="28"/>
        </w:rPr>
        <w:t xml:space="preserve">rivers, deserts  and wildlife safaris, sanctuaries full of exquisite fauna and flora and other innumerable attractions are spread all over India to satisfy the varied tastes of any tourist as a lifetime experience. India is also home to the biggest film and entertainment Industry in the world including Bollywood, </w:t>
      </w:r>
      <w:proofErr w:type="spellStart"/>
      <w:r w:rsidRPr="00C06431">
        <w:rPr>
          <w:rFonts w:ascii="Arial" w:eastAsia="Times New Roman" w:hAnsi="Arial" w:cs="Arial"/>
          <w:sz w:val="28"/>
          <w:szCs w:val="28"/>
        </w:rPr>
        <w:t>Tollywood</w:t>
      </w:r>
      <w:proofErr w:type="spellEnd"/>
      <w:r w:rsidRPr="00C06431">
        <w:rPr>
          <w:rFonts w:ascii="Arial" w:eastAsia="Times New Roman" w:hAnsi="Arial" w:cs="Arial"/>
          <w:sz w:val="28"/>
          <w:szCs w:val="28"/>
        </w:rPr>
        <w:t xml:space="preserve"> etc.  </w:t>
      </w:r>
    </w:p>
    <w:p w:rsidR="00CE4228" w:rsidRPr="00C06431" w:rsidRDefault="00CE4228" w:rsidP="00CE4228">
      <w:pPr>
        <w:ind w:firstLine="720"/>
        <w:jc w:val="both"/>
        <w:rPr>
          <w:rFonts w:ascii="Arial" w:eastAsia="Times New Roman" w:hAnsi="Arial" w:cs="Arial"/>
          <w:sz w:val="28"/>
          <w:szCs w:val="28"/>
        </w:rPr>
      </w:pPr>
      <w:r w:rsidRPr="00C06431">
        <w:rPr>
          <w:rFonts w:ascii="Arial" w:eastAsia="Times New Roman" w:hAnsi="Arial" w:cs="Arial"/>
          <w:sz w:val="28"/>
          <w:szCs w:val="28"/>
        </w:rPr>
        <w:t xml:space="preserve">  Geographically being very close to Kuwait, it is very convenient and inexpensive for Indian expatriates living in Kuwaiti, Kuwaiti nationals and other foreign expatriates to visit India and have an experience of  ‘Incredible India’</w:t>
      </w:r>
      <w:r>
        <w:rPr>
          <w:rFonts w:ascii="Arial" w:eastAsia="Times New Roman" w:hAnsi="Arial" w:cs="Arial"/>
          <w:sz w:val="28"/>
          <w:szCs w:val="28"/>
        </w:rPr>
        <w:t xml:space="preserve"> in all</w:t>
      </w:r>
      <w:r w:rsidRPr="00C06431">
        <w:rPr>
          <w:rFonts w:ascii="Arial" w:eastAsia="Times New Roman" w:hAnsi="Arial" w:cs="Arial"/>
          <w:sz w:val="28"/>
          <w:szCs w:val="28"/>
        </w:rPr>
        <w:t xml:space="preserve"> its splendor and glory during the coming mon</w:t>
      </w:r>
      <w:r>
        <w:rPr>
          <w:rFonts w:ascii="Arial" w:eastAsia="Times New Roman" w:hAnsi="Arial" w:cs="Arial"/>
          <w:sz w:val="28"/>
          <w:szCs w:val="28"/>
        </w:rPr>
        <w:t>ths when the w</w:t>
      </w:r>
      <w:r w:rsidRPr="00C06431">
        <w:rPr>
          <w:rFonts w:ascii="Arial" w:eastAsia="Times New Roman" w:hAnsi="Arial" w:cs="Arial"/>
          <w:sz w:val="28"/>
          <w:szCs w:val="28"/>
        </w:rPr>
        <w:t>eather is cooler and balmy.</w:t>
      </w:r>
    </w:p>
    <w:p w:rsidR="00CE4228" w:rsidRPr="00C06431" w:rsidRDefault="00CE4228" w:rsidP="00CE4228">
      <w:pPr>
        <w:ind w:firstLine="720"/>
        <w:jc w:val="both"/>
        <w:rPr>
          <w:rFonts w:ascii="Arial" w:eastAsia="Times New Roman" w:hAnsi="Arial" w:cs="Arial"/>
          <w:sz w:val="28"/>
          <w:szCs w:val="28"/>
        </w:rPr>
      </w:pPr>
      <w:r w:rsidRPr="00C06431">
        <w:rPr>
          <w:rFonts w:ascii="Arial" w:eastAsia="Times New Roman" w:hAnsi="Arial" w:cs="Arial"/>
          <w:sz w:val="28"/>
          <w:szCs w:val="28"/>
        </w:rPr>
        <w:t xml:space="preserve">   A number of Airlines including Air India, Kuwait Airways, </w:t>
      </w:r>
      <w:proofErr w:type="gramStart"/>
      <w:r w:rsidRPr="00C06431">
        <w:rPr>
          <w:rFonts w:ascii="Arial" w:eastAsia="Times New Roman" w:hAnsi="Arial" w:cs="Arial"/>
          <w:sz w:val="28"/>
          <w:szCs w:val="28"/>
        </w:rPr>
        <w:t>Emirates</w:t>
      </w:r>
      <w:proofErr w:type="gramEnd"/>
      <w:r w:rsidRPr="00C06431">
        <w:rPr>
          <w:rFonts w:ascii="Arial" w:eastAsia="Times New Roman" w:hAnsi="Arial" w:cs="Arial"/>
          <w:sz w:val="28"/>
          <w:szCs w:val="28"/>
        </w:rPr>
        <w:t xml:space="preserve"> etc. provide direct connections to various destinations of touristic importance at a very cheap and affordable price.  Recently, Jazeera </w:t>
      </w:r>
      <w:proofErr w:type="gramStart"/>
      <w:r w:rsidRPr="00C06431">
        <w:rPr>
          <w:rFonts w:ascii="Arial" w:eastAsia="Times New Roman" w:hAnsi="Arial" w:cs="Arial"/>
          <w:sz w:val="28"/>
          <w:szCs w:val="28"/>
        </w:rPr>
        <w:t>Airways  dubbed</w:t>
      </w:r>
      <w:proofErr w:type="gramEnd"/>
      <w:r w:rsidRPr="00C06431">
        <w:rPr>
          <w:rFonts w:ascii="Arial" w:eastAsia="Times New Roman" w:hAnsi="Arial" w:cs="Arial"/>
          <w:sz w:val="28"/>
          <w:szCs w:val="28"/>
        </w:rPr>
        <w:t xml:space="preserve"> as the “Low Cost Airline of the Year” is also  starting its services to various destinations in India including Hyderabad, Mumbai, Kochi and Ahmedabad. All should avail these opportunities to have a firsthand experience of immense diversity of India in every aspect of its peoples’ lives and unique geography. </w:t>
      </w:r>
    </w:p>
    <w:p w:rsidR="00CE4228" w:rsidRPr="00C06431" w:rsidRDefault="00CE4228" w:rsidP="00CE4228">
      <w:pPr>
        <w:ind w:firstLine="720"/>
        <w:jc w:val="both"/>
        <w:rPr>
          <w:rFonts w:ascii="Arial" w:eastAsia="Times New Roman" w:hAnsi="Arial" w:cs="Arial"/>
          <w:sz w:val="28"/>
          <w:szCs w:val="28"/>
        </w:rPr>
      </w:pPr>
      <w:r w:rsidRPr="00C06431">
        <w:rPr>
          <w:rFonts w:ascii="Arial" w:eastAsia="Times New Roman" w:hAnsi="Arial" w:cs="Arial"/>
          <w:sz w:val="28"/>
          <w:szCs w:val="28"/>
        </w:rPr>
        <w:t>Indian Embassy has been iss</w:t>
      </w:r>
      <w:r>
        <w:rPr>
          <w:rFonts w:ascii="Arial" w:eastAsia="Times New Roman" w:hAnsi="Arial" w:cs="Arial"/>
          <w:sz w:val="28"/>
          <w:szCs w:val="28"/>
        </w:rPr>
        <w:t xml:space="preserve">uing 5-year &amp; </w:t>
      </w:r>
      <w:r w:rsidRPr="00C06431">
        <w:rPr>
          <w:rFonts w:ascii="Arial" w:eastAsia="Times New Roman" w:hAnsi="Arial" w:cs="Arial"/>
          <w:sz w:val="28"/>
          <w:szCs w:val="28"/>
        </w:rPr>
        <w:t>1-year multiple entry business visas and 6-month multiple entry tourist visas to all in Kuwait within 72 hours.</w:t>
      </w:r>
    </w:p>
    <w:p w:rsidR="00CE4228" w:rsidRDefault="00CE4228" w:rsidP="00CE4228">
      <w:pPr>
        <w:spacing w:after="0"/>
        <w:ind w:right="-630"/>
        <w:jc w:val="center"/>
        <w:rPr>
          <w:rFonts w:ascii="Arial" w:eastAsia="Times New Roman" w:hAnsi="Arial" w:cs="Arial"/>
          <w:sz w:val="28"/>
          <w:szCs w:val="28"/>
        </w:rPr>
      </w:pPr>
      <w:r w:rsidRPr="00C06431">
        <w:rPr>
          <w:rFonts w:ascii="Arial" w:eastAsia="Times New Roman" w:hAnsi="Arial" w:cs="Arial"/>
          <w:sz w:val="28"/>
          <w:szCs w:val="28"/>
        </w:rPr>
        <w:t xml:space="preserve">                                                                                   </w:t>
      </w:r>
    </w:p>
    <w:p w:rsidR="00CE4228" w:rsidRDefault="00CE4228" w:rsidP="00CE4228">
      <w:pPr>
        <w:spacing w:after="0"/>
        <w:ind w:left="4320" w:right="-630" w:firstLine="720"/>
        <w:jc w:val="center"/>
        <w:rPr>
          <w:rFonts w:ascii="Arial" w:eastAsia="Times New Roman" w:hAnsi="Arial" w:cs="Arial"/>
          <w:sz w:val="28"/>
          <w:szCs w:val="28"/>
        </w:rPr>
      </w:pPr>
      <w:r w:rsidRPr="00C06431">
        <w:rPr>
          <w:rFonts w:ascii="Arial" w:eastAsia="Times New Roman" w:hAnsi="Arial" w:cs="Arial"/>
          <w:sz w:val="28"/>
          <w:szCs w:val="28"/>
        </w:rPr>
        <w:t xml:space="preserve"> 15 October 2015</w:t>
      </w:r>
    </w:p>
    <w:p w:rsidR="00F73124" w:rsidRDefault="00F73124"/>
    <w:sectPr w:rsidR="00F73124" w:rsidSect="00345E25">
      <w:pgSz w:w="12240" w:h="15840"/>
      <w:pgMar w:top="360" w:right="126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E4228"/>
    <w:rsid w:val="00345E25"/>
    <w:rsid w:val="00450A51"/>
    <w:rsid w:val="007A6695"/>
    <w:rsid w:val="00CE4228"/>
    <w:rsid w:val="00F7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0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Grizli777</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HP-Pol</dc:creator>
  <cp:keywords/>
  <dc:description/>
  <cp:lastModifiedBy>Windows User</cp:lastModifiedBy>
  <cp:revision>6</cp:revision>
  <dcterms:created xsi:type="dcterms:W3CDTF">2017-10-15T13:46:00Z</dcterms:created>
  <dcterms:modified xsi:type="dcterms:W3CDTF">2017-10-15T14:01:00Z</dcterms:modified>
</cp:coreProperties>
</file>