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400E29" w:rsidTr="00F34C77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00E29" w:rsidRPr="00666FC5" w:rsidRDefault="00400E29" w:rsidP="00F34C77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04489540" wp14:editId="6F9278D6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00E29" w:rsidRPr="00A1414C" w:rsidRDefault="00400E29" w:rsidP="00F3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400E29" w:rsidRPr="00A1414C" w:rsidRDefault="00400E29" w:rsidP="00F34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400E29" w:rsidRPr="00666FC5" w:rsidRDefault="00400E29" w:rsidP="00F34C77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6132999C" wp14:editId="6D3BD6DA">
                  <wp:extent cx="1200000" cy="900000"/>
                  <wp:effectExtent l="0" t="0" r="635" b="0"/>
                  <wp:docPr id="2" name="Picture 2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E29" w:rsidRPr="00A1414C" w:rsidRDefault="00400E29" w:rsidP="0040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F05837" w:rsidRDefault="00B13E26"/>
    <w:p w:rsidR="00400E29" w:rsidRDefault="00400E29"/>
    <w:p w:rsidR="00400E29" w:rsidRPr="00400E29" w:rsidRDefault="00400E29" w:rsidP="001B56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bidi="hi-IN"/>
        </w:rPr>
      </w:pPr>
      <w:r w:rsidRPr="00400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bidi="hi-IN"/>
        </w:rPr>
        <w:t>Visit of Deputy Chairman of the Cabinet of Ministers and Minister of Foreign Affairs of Turkmenistan to India</w:t>
      </w:r>
    </w:p>
    <w:p w:rsidR="00F928DF" w:rsidRDefault="00F928DF" w:rsidP="001B5621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B5621" w:rsidRDefault="00400E29" w:rsidP="001B5621">
      <w:pPr>
        <w:pStyle w:val="NormalWeb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00E29">
        <w:rPr>
          <w:color w:val="333333"/>
          <w:sz w:val="28"/>
          <w:szCs w:val="28"/>
        </w:rPr>
        <w:t xml:space="preserve">His Excellency Mr. Rashid Meredov, Deputy Chairman of the Cabinet of Ministers and Minister of Foreign Affairs of Turkmenistan, </w:t>
      </w:r>
      <w:r>
        <w:rPr>
          <w:color w:val="333333"/>
          <w:sz w:val="28"/>
          <w:szCs w:val="28"/>
        </w:rPr>
        <w:t xml:space="preserve">visited </w:t>
      </w:r>
      <w:r w:rsidRPr="00400E29">
        <w:rPr>
          <w:color w:val="333333"/>
          <w:sz w:val="28"/>
          <w:szCs w:val="28"/>
        </w:rPr>
        <w:t>India from 13-15 August 2017, on the invitation of External Affairs Minister, Smt Sushma Swaraj.</w:t>
      </w:r>
    </w:p>
    <w:p w:rsidR="001B5621" w:rsidRDefault="001B5621" w:rsidP="001B5621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928DF" w:rsidRDefault="001B5621" w:rsidP="001B5621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400E29">
        <w:rPr>
          <w:color w:val="333333"/>
          <w:sz w:val="28"/>
          <w:szCs w:val="28"/>
        </w:rPr>
        <w:t>On Monday 14</w:t>
      </w:r>
      <w:r w:rsidR="00400E29" w:rsidRPr="00400E29">
        <w:rPr>
          <w:color w:val="333333"/>
          <w:sz w:val="28"/>
          <w:szCs w:val="28"/>
          <w:vertAlign w:val="superscript"/>
        </w:rPr>
        <w:t>th</w:t>
      </w:r>
      <w:r w:rsidR="00400E29">
        <w:rPr>
          <w:color w:val="333333"/>
          <w:sz w:val="28"/>
          <w:szCs w:val="28"/>
        </w:rPr>
        <w:t xml:space="preserve"> August, </w:t>
      </w:r>
      <w:r w:rsidR="00F928DF">
        <w:rPr>
          <w:color w:val="333333"/>
          <w:sz w:val="28"/>
          <w:szCs w:val="28"/>
        </w:rPr>
        <w:t xml:space="preserve">2017 </w:t>
      </w:r>
      <w:r w:rsidR="00F928DF" w:rsidRPr="00400E29">
        <w:rPr>
          <w:color w:val="333333"/>
          <w:sz w:val="28"/>
          <w:szCs w:val="28"/>
        </w:rPr>
        <w:t>EAM</w:t>
      </w:r>
      <w:r w:rsidR="00400E29" w:rsidRPr="00400E29">
        <w:rPr>
          <w:color w:val="333333"/>
          <w:sz w:val="28"/>
          <w:szCs w:val="28"/>
        </w:rPr>
        <w:t xml:space="preserve"> and H.E. Mr. </w:t>
      </w:r>
      <w:r w:rsidR="00F928DF">
        <w:rPr>
          <w:color w:val="333333"/>
          <w:sz w:val="28"/>
          <w:szCs w:val="28"/>
        </w:rPr>
        <w:t xml:space="preserve">Rashid </w:t>
      </w:r>
      <w:r w:rsidR="00F928DF" w:rsidRPr="00400E29">
        <w:rPr>
          <w:color w:val="333333"/>
          <w:sz w:val="28"/>
          <w:szCs w:val="28"/>
        </w:rPr>
        <w:t>Meredov co</w:t>
      </w:r>
      <w:r w:rsidR="00400E29" w:rsidRPr="00400E29">
        <w:rPr>
          <w:color w:val="333333"/>
          <w:sz w:val="28"/>
          <w:szCs w:val="28"/>
        </w:rPr>
        <w:t>-chair</w:t>
      </w:r>
      <w:r w:rsidR="00400E29">
        <w:rPr>
          <w:color w:val="333333"/>
          <w:sz w:val="28"/>
          <w:szCs w:val="28"/>
        </w:rPr>
        <w:t>ed</w:t>
      </w:r>
      <w:r w:rsidR="00400E29" w:rsidRPr="00400E29">
        <w:rPr>
          <w:color w:val="333333"/>
          <w:sz w:val="28"/>
          <w:szCs w:val="28"/>
        </w:rPr>
        <w:t xml:space="preserve"> the sixth meeting of the </w:t>
      </w:r>
      <w:r w:rsidR="00F928DF">
        <w:rPr>
          <w:color w:val="333333"/>
          <w:sz w:val="28"/>
          <w:szCs w:val="28"/>
        </w:rPr>
        <w:t>India-</w:t>
      </w:r>
      <w:r w:rsidR="00400E29" w:rsidRPr="00400E29">
        <w:rPr>
          <w:color w:val="333333"/>
          <w:sz w:val="28"/>
          <w:szCs w:val="28"/>
        </w:rPr>
        <w:t>Turkmenistan Intergovernmental Commission on Trade, Economic, Scientific and Technological Cooperation.</w:t>
      </w:r>
      <w:r w:rsidR="00400E29">
        <w:rPr>
          <w:color w:val="333333"/>
          <w:sz w:val="28"/>
          <w:szCs w:val="28"/>
        </w:rPr>
        <w:t xml:space="preserve"> (6</w:t>
      </w:r>
      <w:r w:rsidR="00400E29" w:rsidRPr="00400E29">
        <w:rPr>
          <w:color w:val="333333"/>
          <w:sz w:val="28"/>
          <w:szCs w:val="28"/>
          <w:vertAlign w:val="superscript"/>
        </w:rPr>
        <w:t>th</w:t>
      </w:r>
      <w:r w:rsidR="00400E29">
        <w:rPr>
          <w:color w:val="333333"/>
          <w:sz w:val="28"/>
          <w:szCs w:val="28"/>
        </w:rPr>
        <w:t xml:space="preserve"> IGC)</w:t>
      </w:r>
      <w:r w:rsidR="00F928DF">
        <w:rPr>
          <w:color w:val="333333"/>
          <w:sz w:val="28"/>
          <w:szCs w:val="28"/>
        </w:rPr>
        <w:t xml:space="preserve">. </w:t>
      </w:r>
    </w:p>
    <w:p w:rsidR="001B5621" w:rsidRDefault="001B5621" w:rsidP="001B5621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00E29" w:rsidRDefault="001B5621" w:rsidP="001B5621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hyperlink r:id="rId7" w:tgtFrame="_blank" w:history="1">
        <w:r w:rsidR="00400E29" w:rsidRPr="00400E29">
          <w:rPr>
            <w:color w:val="333333"/>
            <w:sz w:val="28"/>
            <w:szCs w:val="28"/>
          </w:rPr>
          <w:t>India </w:t>
        </w:r>
      </w:hyperlink>
      <w:r w:rsidR="00400E29" w:rsidRPr="00400E29">
        <w:rPr>
          <w:color w:val="333333"/>
          <w:sz w:val="28"/>
          <w:szCs w:val="28"/>
        </w:rPr>
        <w:t>and Turkmenistan h</w:t>
      </w:r>
      <w:r w:rsidR="00F928DF">
        <w:rPr>
          <w:color w:val="333333"/>
          <w:sz w:val="28"/>
          <w:szCs w:val="28"/>
        </w:rPr>
        <w:t xml:space="preserve">eld </w:t>
      </w:r>
      <w:r w:rsidR="00400E29" w:rsidRPr="00400E29">
        <w:rPr>
          <w:color w:val="333333"/>
          <w:sz w:val="28"/>
          <w:szCs w:val="28"/>
        </w:rPr>
        <w:t xml:space="preserve">bilateral talks </w:t>
      </w:r>
      <w:r w:rsidR="00F928DF">
        <w:rPr>
          <w:color w:val="333333"/>
          <w:sz w:val="28"/>
          <w:szCs w:val="28"/>
        </w:rPr>
        <w:t xml:space="preserve">on </w:t>
      </w:r>
      <w:r>
        <w:rPr>
          <w:color w:val="333333"/>
          <w:sz w:val="28"/>
          <w:szCs w:val="28"/>
        </w:rPr>
        <w:t xml:space="preserve">trade, </w:t>
      </w:r>
      <w:r w:rsidR="00400E29" w:rsidRPr="00400E29">
        <w:rPr>
          <w:color w:val="333333"/>
          <w:sz w:val="28"/>
          <w:szCs w:val="28"/>
        </w:rPr>
        <w:t>economic</w:t>
      </w:r>
      <w:r>
        <w:rPr>
          <w:color w:val="333333"/>
          <w:sz w:val="28"/>
          <w:szCs w:val="28"/>
        </w:rPr>
        <w:t>,</w:t>
      </w:r>
      <w:r w:rsidR="00400E29" w:rsidRPr="00400E2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energy and cultural </w:t>
      </w:r>
      <w:r w:rsidR="00F928DF">
        <w:rPr>
          <w:color w:val="333333"/>
          <w:sz w:val="28"/>
          <w:szCs w:val="28"/>
        </w:rPr>
        <w:t>cooperation to strengthen relations b</w:t>
      </w:r>
      <w:r w:rsidR="00400E29" w:rsidRPr="00400E29">
        <w:rPr>
          <w:color w:val="333333"/>
          <w:sz w:val="28"/>
          <w:szCs w:val="28"/>
        </w:rPr>
        <w:t>etween the two cou</w:t>
      </w:r>
      <w:r w:rsidR="00F928DF">
        <w:rPr>
          <w:color w:val="333333"/>
          <w:sz w:val="28"/>
          <w:szCs w:val="28"/>
        </w:rPr>
        <w:t xml:space="preserve">ntries. </w:t>
      </w:r>
      <w:r>
        <w:rPr>
          <w:color w:val="333333"/>
          <w:sz w:val="28"/>
          <w:szCs w:val="28"/>
        </w:rPr>
        <w:t>During the visit</w:t>
      </w:r>
      <w:r w:rsidR="00400E29" w:rsidRPr="00400E29">
        <w:rPr>
          <w:color w:val="333333"/>
          <w:sz w:val="28"/>
          <w:szCs w:val="28"/>
        </w:rPr>
        <w:t xml:space="preserve"> </w:t>
      </w:r>
      <w:r w:rsidR="00F928DF">
        <w:rPr>
          <w:color w:val="333333"/>
          <w:sz w:val="28"/>
          <w:szCs w:val="28"/>
        </w:rPr>
        <w:t xml:space="preserve">Mr. </w:t>
      </w:r>
      <w:r w:rsidR="00400E29" w:rsidRPr="00400E29">
        <w:rPr>
          <w:color w:val="333333"/>
          <w:sz w:val="28"/>
          <w:szCs w:val="28"/>
        </w:rPr>
        <w:t xml:space="preserve">Meredov </w:t>
      </w:r>
      <w:r w:rsidR="00400E29" w:rsidRPr="00400E29">
        <w:rPr>
          <w:color w:val="333333"/>
          <w:sz w:val="28"/>
          <w:szCs w:val="28"/>
        </w:rPr>
        <w:t>also h</w:t>
      </w:r>
      <w:r>
        <w:rPr>
          <w:color w:val="333333"/>
          <w:sz w:val="28"/>
          <w:szCs w:val="28"/>
        </w:rPr>
        <w:t>eld other meetings on important b</w:t>
      </w:r>
      <w:r w:rsidR="00400E29">
        <w:rPr>
          <w:color w:val="333333"/>
          <w:sz w:val="28"/>
          <w:szCs w:val="28"/>
        </w:rPr>
        <w:t>ilateral relations.</w:t>
      </w:r>
    </w:p>
    <w:p w:rsidR="00400E29" w:rsidRDefault="00400E29" w:rsidP="001B5621">
      <w:pPr>
        <w:pStyle w:val="NormalWeb"/>
        <w:spacing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F928DF" w:rsidRDefault="001B5621" w:rsidP="00456D33">
      <w:pPr>
        <w:pStyle w:val="NormalWeb"/>
        <w:spacing w:line="360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494280" cy="2238375"/>
            <wp:effectExtent l="0" t="0" r="1270" b="9525"/>
            <wp:docPr id="1" name="Picture 1" descr="C:\Users\User\Desktop\uploads\6th IGC\150277086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6th IGC\1502770862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1" w:rsidRPr="00456D33" w:rsidRDefault="001B5621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16"/>
          <w:szCs w:val="16"/>
        </w:rPr>
      </w:pPr>
      <w:r w:rsidRPr="00456D33">
        <w:rPr>
          <w:color w:val="333333"/>
          <w:sz w:val="16"/>
          <w:szCs w:val="16"/>
        </w:rPr>
        <w:t>External Affairs Minister, Smt Sushma Swaraj</w:t>
      </w:r>
      <w:r w:rsidRPr="00456D33">
        <w:rPr>
          <w:color w:val="333333"/>
          <w:sz w:val="16"/>
          <w:szCs w:val="16"/>
        </w:rPr>
        <w:t xml:space="preserve"> welcomes </w:t>
      </w:r>
      <w:r w:rsidRPr="00456D33">
        <w:rPr>
          <w:color w:val="333333"/>
          <w:sz w:val="16"/>
          <w:szCs w:val="16"/>
        </w:rPr>
        <w:t xml:space="preserve">Mr. Rashid Meredov, </w:t>
      </w:r>
      <w:r w:rsidR="005243EC" w:rsidRPr="00456D33">
        <w:rPr>
          <w:color w:val="333333"/>
          <w:sz w:val="16"/>
          <w:szCs w:val="16"/>
        </w:rPr>
        <w:t>Deputy Chairman of the Cabinet of Ministers and Minister of Foreign Affairs of Turkmenistan</w:t>
      </w:r>
    </w:p>
    <w:p w:rsidR="001B5621" w:rsidRPr="00400E29" w:rsidRDefault="001B5621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992120" cy="1989455"/>
            <wp:effectExtent l="0" t="0" r="0" b="0"/>
            <wp:docPr id="3" name="Picture 3" descr="C:\Users\User\Desktop\uploads\6th IGC\150277085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loads\6th IGC\15027708593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21" w:rsidRPr="00456D33" w:rsidRDefault="001B5621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16"/>
          <w:szCs w:val="16"/>
        </w:rPr>
      </w:pPr>
      <w:r w:rsidRPr="00456D33">
        <w:rPr>
          <w:color w:val="333333"/>
          <w:sz w:val="16"/>
          <w:szCs w:val="16"/>
        </w:rPr>
        <w:t>Signing of document</w:t>
      </w:r>
      <w:r w:rsidR="005243EC" w:rsidRPr="00456D33">
        <w:rPr>
          <w:color w:val="333333"/>
          <w:sz w:val="16"/>
          <w:szCs w:val="16"/>
        </w:rPr>
        <w:t>s</w:t>
      </w:r>
      <w:r w:rsidRPr="00456D33">
        <w:rPr>
          <w:color w:val="333333"/>
          <w:sz w:val="16"/>
          <w:szCs w:val="16"/>
        </w:rPr>
        <w:t xml:space="preserve"> by </w:t>
      </w:r>
      <w:r w:rsidRPr="00456D33">
        <w:rPr>
          <w:color w:val="333333"/>
          <w:sz w:val="16"/>
          <w:szCs w:val="16"/>
        </w:rPr>
        <w:t xml:space="preserve">External Affairs Minister, Smt Sushma Swaraj </w:t>
      </w:r>
      <w:r w:rsidRPr="00456D33">
        <w:rPr>
          <w:color w:val="333333"/>
          <w:sz w:val="16"/>
          <w:szCs w:val="16"/>
        </w:rPr>
        <w:t xml:space="preserve">&amp;  </w:t>
      </w:r>
      <w:r w:rsidRPr="00456D33">
        <w:rPr>
          <w:color w:val="333333"/>
          <w:sz w:val="16"/>
          <w:szCs w:val="16"/>
        </w:rPr>
        <w:t xml:space="preserve">Mr. Rashid Meredov, </w:t>
      </w:r>
      <w:r w:rsidR="005243EC" w:rsidRPr="00456D33">
        <w:rPr>
          <w:color w:val="333333"/>
          <w:sz w:val="16"/>
          <w:szCs w:val="16"/>
        </w:rPr>
        <w:t>Deputy Chairman of the Cabinet of Ministers and Minister of</w:t>
      </w:r>
      <w:r w:rsidR="005243EC" w:rsidRPr="00456D33">
        <w:rPr>
          <w:color w:val="333333"/>
          <w:sz w:val="16"/>
          <w:szCs w:val="16"/>
        </w:rPr>
        <w:t xml:space="preserve"> Foreign Affairs of Turkmenistan.</w:t>
      </w:r>
    </w:p>
    <w:p w:rsidR="005243EC" w:rsidRDefault="005243EC" w:rsidP="001B5621">
      <w:pPr>
        <w:pStyle w:val="NormalWeb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5243EC" w:rsidRPr="00456D33" w:rsidRDefault="005243EC" w:rsidP="00456D33">
      <w:pPr>
        <w:pStyle w:val="NormalWeb"/>
        <w:spacing w:before="0" w:beforeAutospacing="0" w:after="0" w:afterAutospacing="0"/>
        <w:ind w:firstLine="72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D2A2C9F" wp14:editId="75FE8FD3">
            <wp:extent cx="2992120" cy="1989455"/>
            <wp:effectExtent l="0" t="0" r="0" b="0"/>
            <wp:docPr id="4" name="Picture 4" descr="C:\Users\User\Desktop\uploads\6th IGC\150277085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ploads\6th IGC\15027708553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E29" w:rsidRPr="00400E29">
        <w:rPr>
          <w:color w:val="333333"/>
          <w:sz w:val="28"/>
          <w:szCs w:val="28"/>
        </w:rPr>
        <w:br/>
      </w:r>
      <w:r w:rsidRPr="00456D33">
        <w:rPr>
          <w:color w:val="333333"/>
          <w:sz w:val="16"/>
          <w:szCs w:val="16"/>
        </w:rPr>
        <w:t xml:space="preserve">Release of </w:t>
      </w:r>
      <w:r w:rsidRPr="00456D33">
        <w:rPr>
          <w:color w:val="333333"/>
          <w:sz w:val="16"/>
          <w:szCs w:val="16"/>
        </w:rPr>
        <w:t>document</w:t>
      </w:r>
      <w:r w:rsidRPr="00456D33">
        <w:rPr>
          <w:color w:val="333333"/>
          <w:sz w:val="16"/>
          <w:szCs w:val="16"/>
        </w:rPr>
        <w:t>s</w:t>
      </w:r>
      <w:r w:rsidRPr="00456D33">
        <w:rPr>
          <w:color w:val="333333"/>
          <w:sz w:val="16"/>
          <w:szCs w:val="16"/>
        </w:rPr>
        <w:t xml:space="preserve"> by External Affairs Minister, Smt Sushma Swaraj &amp;  Mr. Rashid Meredov, Deputy Chairman of the Cabinet of Ministers and Minister of Foreign Affairs of Turkmenistan.</w:t>
      </w:r>
    </w:p>
    <w:p w:rsidR="005243EC" w:rsidRDefault="005243EC" w:rsidP="005243EC">
      <w:pPr>
        <w:pStyle w:val="NormalWeb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5243EC" w:rsidRDefault="005243EC" w:rsidP="005243EC">
      <w:pPr>
        <w:pStyle w:val="NormalWeb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7"/>
      </w:tblGrid>
      <w:tr w:rsidR="005243EC" w:rsidTr="00456D33">
        <w:tc>
          <w:tcPr>
            <w:tcW w:w="4649" w:type="dxa"/>
          </w:tcPr>
          <w:p w:rsidR="005243EC" w:rsidRDefault="005243EC" w:rsidP="005243EC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19E031E4" wp14:editId="48E6C54E">
                  <wp:extent cx="2414016" cy="2902982"/>
                  <wp:effectExtent l="0" t="0" r="5715" b="0"/>
                  <wp:docPr id="7" name="Picture 7" descr="C:\Users\User\Desktop\uploads\6th IGC\1502772027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uploads\6th IGC\1502772027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934" cy="290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243EC" w:rsidRDefault="005243EC" w:rsidP="005243EC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582C1421" wp14:editId="2E0D2B2D">
                  <wp:extent cx="2830982" cy="2830983"/>
                  <wp:effectExtent l="0" t="0" r="7620" b="7620"/>
                  <wp:docPr id="6" name="Picture 6" descr="C:\Users\User\Desktop\uploads\6th IGC\1502772033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uploads\6th IGC\1502772033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283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3EC" w:rsidRPr="00456D33" w:rsidRDefault="005243EC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16"/>
          <w:szCs w:val="16"/>
        </w:rPr>
      </w:pPr>
      <w:r w:rsidRPr="00456D33">
        <w:rPr>
          <w:color w:val="333333"/>
          <w:sz w:val="16"/>
          <w:szCs w:val="16"/>
        </w:rPr>
        <w:t xml:space="preserve">Mr. Rashid Meredov, Deputy Chairman of the Cabinet of Ministers and Minister of </w:t>
      </w:r>
      <w:r w:rsidRPr="00456D33">
        <w:rPr>
          <w:color w:val="333333"/>
          <w:sz w:val="16"/>
          <w:szCs w:val="16"/>
        </w:rPr>
        <w:t xml:space="preserve">Foreign Affairs of Turkmenistan calls on </w:t>
      </w:r>
      <w:r w:rsidR="00B13E26">
        <w:rPr>
          <w:color w:val="333333"/>
          <w:sz w:val="16"/>
          <w:szCs w:val="16"/>
        </w:rPr>
        <w:t xml:space="preserve">Shri </w:t>
      </w:r>
      <w:bookmarkStart w:id="0" w:name="_GoBack"/>
      <w:bookmarkEnd w:id="0"/>
      <w:proofErr w:type="spellStart"/>
      <w:r w:rsidRPr="00456D33">
        <w:rPr>
          <w:color w:val="333333"/>
          <w:sz w:val="16"/>
          <w:szCs w:val="16"/>
        </w:rPr>
        <w:t>Venkaiah</w:t>
      </w:r>
      <w:proofErr w:type="spellEnd"/>
      <w:r w:rsidRPr="00456D33">
        <w:rPr>
          <w:color w:val="333333"/>
          <w:sz w:val="16"/>
          <w:szCs w:val="16"/>
        </w:rPr>
        <w:t xml:space="preserve"> Naidu</w:t>
      </w:r>
      <w:r w:rsidRPr="00456D33">
        <w:rPr>
          <w:color w:val="333333"/>
          <w:sz w:val="16"/>
          <w:szCs w:val="16"/>
        </w:rPr>
        <w:t>, Hon’ble Vice President of India.</w:t>
      </w:r>
    </w:p>
    <w:p w:rsidR="005243EC" w:rsidRPr="00456D33" w:rsidRDefault="005243EC" w:rsidP="005243EC">
      <w:pPr>
        <w:pStyle w:val="NormalWeb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5243EC" w:rsidRDefault="005243EC" w:rsidP="00456D33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992120" cy="1682750"/>
            <wp:effectExtent l="0" t="0" r="0" b="0"/>
            <wp:docPr id="9" name="Picture 9" descr="C:\Users\User\Desktop\uploads\6th IGC\150277204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ploads\6th IGC\15027720426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EC" w:rsidRDefault="005243EC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16"/>
          <w:szCs w:val="16"/>
        </w:rPr>
      </w:pPr>
      <w:r w:rsidRPr="00456D33">
        <w:rPr>
          <w:color w:val="333333"/>
          <w:sz w:val="16"/>
          <w:szCs w:val="16"/>
        </w:rPr>
        <w:t xml:space="preserve">Mr. Rashid Meredov, Deputy Chairman of the Cabinet of Ministers and Minister of Foreign Affairs of Turkmenistan calls on </w:t>
      </w:r>
      <w:r w:rsidRPr="00456D33">
        <w:rPr>
          <w:color w:val="333333"/>
          <w:sz w:val="16"/>
          <w:szCs w:val="16"/>
        </w:rPr>
        <w:t xml:space="preserve">Shri </w:t>
      </w:r>
      <w:proofErr w:type="spellStart"/>
      <w:r w:rsidRPr="00456D33">
        <w:rPr>
          <w:color w:val="333333"/>
          <w:sz w:val="16"/>
          <w:szCs w:val="16"/>
        </w:rPr>
        <w:t>Arun</w:t>
      </w:r>
      <w:proofErr w:type="spellEnd"/>
      <w:r w:rsidRPr="00456D33">
        <w:rPr>
          <w:color w:val="333333"/>
          <w:sz w:val="16"/>
          <w:szCs w:val="16"/>
        </w:rPr>
        <w:t xml:space="preserve"> </w:t>
      </w:r>
      <w:proofErr w:type="spellStart"/>
      <w:r w:rsidRPr="00456D33">
        <w:rPr>
          <w:color w:val="333333"/>
          <w:sz w:val="16"/>
          <w:szCs w:val="16"/>
        </w:rPr>
        <w:t>Jaitley</w:t>
      </w:r>
      <w:proofErr w:type="spellEnd"/>
      <w:r w:rsidRPr="00456D33">
        <w:rPr>
          <w:color w:val="333333"/>
          <w:sz w:val="16"/>
          <w:szCs w:val="16"/>
        </w:rPr>
        <w:t xml:space="preserve"> , Minister of Finance</w:t>
      </w:r>
      <w:r w:rsidRPr="00456D33">
        <w:rPr>
          <w:color w:val="333333"/>
          <w:sz w:val="16"/>
          <w:szCs w:val="16"/>
        </w:rPr>
        <w:t xml:space="preserve">, </w:t>
      </w:r>
      <w:r w:rsidR="00456D33" w:rsidRPr="00456D33">
        <w:rPr>
          <w:color w:val="333333"/>
          <w:sz w:val="16"/>
          <w:szCs w:val="16"/>
        </w:rPr>
        <w:t xml:space="preserve">Minister </w:t>
      </w:r>
      <w:r w:rsidRPr="00456D33">
        <w:rPr>
          <w:color w:val="333333"/>
          <w:sz w:val="16"/>
          <w:szCs w:val="16"/>
        </w:rPr>
        <w:t xml:space="preserve"> of Defence and Minister of Corporate Affairs</w:t>
      </w:r>
    </w:p>
    <w:p w:rsidR="00456D33" w:rsidRDefault="00456D33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16"/>
          <w:szCs w:val="16"/>
        </w:rPr>
      </w:pPr>
    </w:p>
    <w:p w:rsidR="00456D33" w:rsidRDefault="00456D33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16"/>
          <w:szCs w:val="16"/>
        </w:rPr>
      </w:pPr>
    </w:p>
    <w:p w:rsidR="00456D33" w:rsidRDefault="00456D33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16"/>
          <w:szCs w:val="16"/>
        </w:rPr>
      </w:pPr>
    </w:p>
    <w:p w:rsidR="00456D33" w:rsidRPr="00456D33" w:rsidRDefault="00456D33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16"/>
          <w:szCs w:val="16"/>
        </w:rPr>
      </w:pPr>
    </w:p>
    <w:p w:rsidR="005243EC" w:rsidRDefault="005243EC" w:rsidP="00456D33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77657FCB" wp14:editId="0BE48031">
            <wp:extent cx="2992120" cy="1682750"/>
            <wp:effectExtent l="0" t="0" r="0" b="0"/>
            <wp:docPr id="10" name="Picture 10" descr="C:\Users\User\Desktop\uploads\6th IGC\150277203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ploads\6th IGC\150277203865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33" w:rsidRPr="00456D33" w:rsidRDefault="00456D33" w:rsidP="00456D33">
      <w:pPr>
        <w:pStyle w:val="NormalWeb"/>
        <w:spacing w:before="0" w:beforeAutospacing="0" w:after="0" w:afterAutospacing="0"/>
        <w:ind w:firstLine="720"/>
        <w:jc w:val="center"/>
        <w:rPr>
          <w:color w:val="333333"/>
          <w:sz w:val="16"/>
          <w:szCs w:val="16"/>
        </w:rPr>
      </w:pPr>
      <w:r w:rsidRPr="00456D33">
        <w:rPr>
          <w:color w:val="333333"/>
          <w:sz w:val="16"/>
          <w:szCs w:val="16"/>
        </w:rPr>
        <w:t xml:space="preserve">Mr. Rashid Meredov, Deputy Chairman of the Cabinet of Ministers and Minister of Foreign Affairs of Turkmenistan calls on Shri </w:t>
      </w:r>
      <w:hyperlink r:id="rId15" w:tgtFrame="_blank" w:history="1">
        <w:proofErr w:type="spellStart"/>
        <w:r w:rsidRPr="00456D33">
          <w:rPr>
            <w:color w:val="333333"/>
            <w:sz w:val="16"/>
            <w:szCs w:val="16"/>
          </w:rPr>
          <w:t>Nitin</w:t>
        </w:r>
        <w:proofErr w:type="spellEnd"/>
        <w:r w:rsidRPr="00456D33">
          <w:rPr>
            <w:color w:val="333333"/>
            <w:sz w:val="16"/>
            <w:szCs w:val="16"/>
          </w:rPr>
          <w:t xml:space="preserve"> </w:t>
        </w:r>
        <w:proofErr w:type="spellStart"/>
        <w:r w:rsidRPr="00456D33">
          <w:rPr>
            <w:color w:val="333333"/>
            <w:sz w:val="16"/>
            <w:szCs w:val="16"/>
          </w:rPr>
          <w:t>Gadkari</w:t>
        </w:r>
        <w:proofErr w:type="spellEnd"/>
      </w:hyperlink>
      <w:r w:rsidRPr="00456D33">
        <w:rPr>
          <w:color w:val="333333"/>
          <w:sz w:val="16"/>
          <w:szCs w:val="16"/>
        </w:rPr>
        <w:t>, Union Road Transport and Highways Minister</w:t>
      </w:r>
      <w:r w:rsidRPr="00456D33">
        <w:rPr>
          <w:color w:val="333333"/>
          <w:sz w:val="16"/>
          <w:szCs w:val="16"/>
        </w:rPr>
        <w:t>.</w:t>
      </w:r>
    </w:p>
    <w:p w:rsidR="00456D33" w:rsidRPr="00456D33" w:rsidRDefault="00456D33" w:rsidP="00456D33">
      <w:pPr>
        <w:pStyle w:val="NormalWeb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5243EC" w:rsidRDefault="005243EC" w:rsidP="005243EC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333333"/>
          <w:sz w:val="28"/>
          <w:szCs w:val="28"/>
        </w:rPr>
      </w:pPr>
    </w:p>
    <w:p w:rsidR="005243EC" w:rsidRDefault="005243EC" w:rsidP="005243EC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333333"/>
          <w:sz w:val="28"/>
          <w:szCs w:val="28"/>
        </w:rPr>
      </w:pPr>
    </w:p>
    <w:p w:rsidR="005243EC" w:rsidRDefault="005243EC" w:rsidP="005243EC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333333"/>
          <w:sz w:val="28"/>
          <w:szCs w:val="28"/>
        </w:rPr>
      </w:pPr>
    </w:p>
    <w:p w:rsidR="005243EC" w:rsidRPr="005243EC" w:rsidRDefault="005243EC" w:rsidP="00456D33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990850" cy="1685925"/>
            <wp:effectExtent l="0" t="0" r="0" b="9525"/>
            <wp:docPr id="11" name="Picture 11" descr="C:\Users\User\Desktop\uploads\6th IGC\150277085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uploads\6th IGC\150277085169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33" w:rsidRPr="00456D33" w:rsidRDefault="00456D33" w:rsidP="00456D33">
      <w:pPr>
        <w:pStyle w:val="NormalWeb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456D33">
        <w:rPr>
          <w:color w:val="333333"/>
          <w:sz w:val="16"/>
          <w:szCs w:val="16"/>
        </w:rPr>
        <w:t xml:space="preserve">Mr. Rashid Meredov, Deputy Chairman of the Cabinet of Ministers and Minister of Foreign Affairs of Turkmenistan calls on </w:t>
      </w:r>
      <w:r w:rsidRPr="00456D33">
        <w:rPr>
          <w:color w:val="333333"/>
          <w:sz w:val="16"/>
          <w:szCs w:val="16"/>
        </w:rPr>
        <w:t xml:space="preserve">Shri </w:t>
      </w:r>
      <w:proofErr w:type="spellStart"/>
      <w:r w:rsidRPr="00456D33">
        <w:rPr>
          <w:color w:val="333333"/>
          <w:sz w:val="16"/>
          <w:szCs w:val="16"/>
        </w:rPr>
        <w:t>Dharmendra</w:t>
      </w:r>
      <w:proofErr w:type="spellEnd"/>
      <w:r w:rsidRPr="00456D33">
        <w:rPr>
          <w:color w:val="333333"/>
          <w:sz w:val="16"/>
          <w:szCs w:val="16"/>
        </w:rPr>
        <w:t xml:space="preserve"> </w:t>
      </w:r>
      <w:proofErr w:type="spellStart"/>
      <w:r w:rsidRPr="00456D33">
        <w:rPr>
          <w:color w:val="333333"/>
          <w:sz w:val="16"/>
          <w:szCs w:val="16"/>
        </w:rPr>
        <w:t>Debendra</w:t>
      </w:r>
      <w:proofErr w:type="spellEnd"/>
      <w:r w:rsidRPr="00456D33">
        <w:rPr>
          <w:color w:val="333333"/>
          <w:sz w:val="16"/>
          <w:szCs w:val="16"/>
        </w:rPr>
        <w:t xml:space="preserve"> </w:t>
      </w:r>
      <w:proofErr w:type="spellStart"/>
      <w:r w:rsidRPr="00456D33">
        <w:rPr>
          <w:color w:val="333333"/>
          <w:sz w:val="16"/>
          <w:szCs w:val="16"/>
        </w:rPr>
        <w:t>Pradhan</w:t>
      </w:r>
      <w:proofErr w:type="spellEnd"/>
      <w:r w:rsidRPr="00456D33">
        <w:rPr>
          <w:color w:val="333333"/>
          <w:sz w:val="16"/>
          <w:szCs w:val="16"/>
        </w:rPr>
        <w:t xml:space="preserve">, </w:t>
      </w:r>
      <w:r w:rsidRPr="00456D33">
        <w:rPr>
          <w:color w:val="333333"/>
          <w:sz w:val="16"/>
          <w:szCs w:val="16"/>
        </w:rPr>
        <w:t>Minister of State for Petroleum and Natural Gas</w:t>
      </w:r>
      <w:r w:rsidRPr="00456D33">
        <w:rPr>
          <w:color w:val="333333"/>
          <w:sz w:val="16"/>
          <w:szCs w:val="16"/>
        </w:rPr>
        <w:t>.</w:t>
      </w:r>
    </w:p>
    <w:p w:rsidR="00456D33" w:rsidRPr="00456D33" w:rsidRDefault="00456D33" w:rsidP="00456D33">
      <w:pPr>
        <w:pStyle w:val="NormalWeb"/>
        <w:spacing w:before="0" w:beforeAutospacing="0" w:after="0" w:afterAutospacing="0"/>
        <w:ind w:firstLine="720"/>
        <w:jc w:val="both"/>
        <w:rPr>
          <w:color w:val="333333"/>
          <w:sz w:val="16"/>
          <w:szCs w:val="16"/>
        </w:rPr>
      </w:pPr>
    </w:p>
    <w:sectPr w:rsidR="00456D33" w:rsidRPr="0045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D8"/>
    <w:rsid w:val="00161C6C"/>
    <w:rsid w:val="001B5621"/>
    <w:rsid w:val="003A6DD8"/>
    <w:rsid w:val="00400E29"/>
    <w:rsid w:val="00456D33"/>
    <w:rsid w:val="005243EC"/>
    <w:rsid w:val="00B13E26"/>
    <w:rsid w:val="00F15198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29"/>
  </w:style>
  <w:style w:type="paragraph" w:styleId="Heading1">
    <w:name w:val="heading 1"/>
    <w:basedOn w:val="Normal"/>
    <w:next w:val="Normal"/>
    <w:link w:val="Heading1Char"/>
    <w:uiPriority w:val="9"/>
    <w:qFormat/>
    <w:rsid w:val="00456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0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0E29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unhideWhenUsed/>
    <w:rsid w:val="0040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400E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6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ides5">
    <w:name w:val="msides5"/>
    <w:basedOn w:val="DefaultParagraphFont"/>
    <w:rsid w:val="00456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29"/>
  </w:style>
  <w:style w:type="paragraph" w:styleId="Heading1">
    <w:name w:val="heading 1"/>
    <w:basedOn w:val="Normal"/>
    <w:next w:val="Normal"/>
    <w:link w:val="Heading1Char"/>
    <w:uiPriority w:val="9"/>
    <w:qFormat/>
    <w:rsid w:val="00456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0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00E29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unhideWhenUsed/>
    <w:rsid w:val="0040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400E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6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ides5">
    <w:name w:val="msides5"/>
    <w:basedOn w:val="DefaultParagraphFont"/>
    <w:rsid w:val="0045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7231"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iness-standard.com/search?type=news&amp;q=india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economictimes.indiatimes.com/topic/Nitin-Gadkar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2017-08-15T05:30:00Z</dcterms:created>
  <dcterms:modified xsi:type="dcterms:W3CDTF">2017-08-15T06:30:00Z</dcterms:modified>
</cp:coreProperties>
</file>