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ED6D6C" w:rsidRPr="006E4DD3" w:rsidTr="004E68D9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ED6D6C" w:rsidRPr="006E4DD3" w:rsidRDefault="00ED6D6C" w:rsidP="004E68D9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ED6D6C" w:rsidRPr="006E4DD3" w:rsidRDefault="00ED6D6C" w:rsidP="004E68D9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ED6D6C" w:rsidRDefault="00ED6D6C" w:rsidP="00ED6D6C">
      <w:pPr>
        <w:pStyle w:val="PreformattedText"/>
        <w:ind w:firstLine="720"/>
        <w:jc w:val="center"/>
        <w:rPr>
          <w:b/>
          <w:sz w:val="28"/>
          <w:szCs w:val="28"/>
          <w:u w:val="single"/>
        </w:rPr>
      </w:pPr>
    </w:p>
    <w:p w:rsidR="00587DF2" w:rsidRDefault="00587DF2" w:rsidP="00ED6D6C">
      <w:pPr>
        <w:pStyle w:val="PreformattedText"/>
        <w:ind w:firstLine="720"/>
        <w:jc w:val="center"/>
        <w:rPr>
          <w:b/>
          <w:sz w:val="28"/>
          <w:szCs w:val="28"/>
          <w:u w:val="single"/>
        </w:rPr>
      </w:pPr>
    </w:p>
    <w:p w:rsidR="00ED6D6C" w:rsidRDefault="00ED6D6C" w:rsidP="00ED6D6C">
      <w:pPr>
        <w:pStyle w:val="PreformattedText"/>
        <w:ind w:firstLine="720"/>
        <w:jc w:val="center"/>
        <w:rPr>
          <w:b/>
          <w:sz w:val="28"/>
          <w:szCs w:val="28"/>
          <w:u w:val="single"/>
        </w:rPr>
      </w:pPr>
      <w:r w:rsidRPr="00ED6D6C">
        <w:rPr>
          <w:b/>
          <w:sz w:val="28"/>
          <w:szCs w:val="28"/>
          <w:u w:val="single"/>
        </w:rPr>
        <w:t>Press release</w:t>
      </w:r>
    </w:p>
    <w:p w:rsidR="00587DF2" w:rsidRPr="00ED6D6C" w:rsidRDefault="00587DF2" w:rsidP="00ED6D6C">
      <w:pPr>
        <w:pStyle w:val="PreformattedText"/>
        <w:ind w:firstLine="720"/>
        <w:jc w:val="center"/>
        <w:rPr>
          <w:b/>
          <w:sz w:val="28"/>
          <w:szCs w:val="28"/>
          <w:u w:val="single"/>
        </w:rPr>
      </w:pPr>
    </w:p>
    <w:p w:rsidR="00EE5625" w:rsidRDefault="00EE5625" w:rsidP="00EE5625">
      <w:pPr>
        <w:pStyle w:val="Preformatted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Government of Haryana is celebrating its Golden Jubilee year from 1</w:t>
      </w:r>
      <w:r w:rsidR="00BB322F">
        <w:rPr>
          <w:sz w:val="28"/>
          <w:szCs w:val="28"/>
        </w:rPr>
        <w:t>st</w:t>
      </w:r>
      <w:r>
        <w:rPr>
          <w:sz w:val="28"/>
          <w:szCs w:val="28"/>
        </w:rPr>
        <w:t xml:space="preserve"> November 2016. As a part of celebrations, </w:t>
      </w:r>
      <w:proofErr w:type="spellStart"/>
      <w:r>
        <w:rPr>
          <w:sz w:val="28"/>
          <w:szCs w:val="28"/>
        </w:rPr>
        <w:t>Pravasi</w:t>
      </w:r>
      <w:proofErr w:type="spellEnd"/>
      <w:r>
        <w:rPr>
          <w:sz w:val="28"/>
          <w:szCs w:val="28"/>
        </w:rPr>
        <w:t xml:space="preserve"> Haryana Divas is being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on Wednesday, 11 January 2017 at </w:t>
      </w:r>
      <w:proofErr w:type="spellStart"/>
      <w:r>
        <w:rPr>
          <w:sz w:val="28"/>
          <w:szCs w:val="28"/>
        </w:rPr>
        <w:t>Gurgaon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  just</w:t>
      </w:r>
      <w:proofErr w:type="gramEnd"/>
      <w:r>
        <w:rPr>
          <w:sz w:val="28"/>
          <w:szCs w:val="28"/>
        </w:rPr>
        <w:t xml:space="preserve"> a day after the </w:t>
      </w:r>
      <w:proofErr w:type="spellStart"/>
      <w:r>
        <w:rPr>
          <w:sz w:val="28"/>
          <w:szCs w:val="28"/>
        </w:rPr>
        <w:t>Pravasi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Bhartiya</w:t>
      </w:r>
      <w:proofErr w:type="spellEnd"/>
      <w:r>
        <w:rPr>
          <w:sz w:val="28"/>
          <w:szCs w:val="28"/>
        </w:rPr>
        <w:t xml:space="preserve"> Divas in </w:t>
      </w:r>
      <w:proofErr w:type="spellStart"/>
      <w:r>
        <w:rPr>
          <w:sz w:val="28"/>
          <w:szCs w:val="28"/>
        </w:rPr>
        <w:t>Bengaluru</w:t>
      </w:r>
      <w:proofErr w:type="spellEnd"/>
      <w:r>
        <w:rPr>
          <w:sz w:val="28"/>
          <w:szCs w:val="28"/>
        </w:rPr>
        <w:t xml:space="preserve"> from 7-9 January 2016.</w:t>
      </w:r>
    </w:p>
    <w:p w:rsidR="00EE5625" w:rsidRDefault="00EE5625" w:rsidP="00EE5625">
      <w:pPr>
        <w:pStyle w:val="PreformattedText"/>
        <w:jc w:val="both"/>
        <w:rPr>
          <w:sz w:val="28"/>
          <w:szCs w:val="28"/>
        </w:rPr>
      </w:pPr>
    </w:p>
    <w:p w:rsidR="00EE5625" w:rsidRDefault="00EE5625" w:rsidP="00EE5625">
      <w:pPr>
        <w:pStyle w:val="Preformatted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 The objective of the </w:t>
      </w:r>
      <w:proofErr w:type="spellStart"/>
      <w:r>
        <w:rPr>
          <w:sz w:val="28"/>
          <w:szCs w:val="28"/>
        </w:rPr>
        <w:t>Pravasi</w:t>
      </w:r>
      <w:proofErr w:type="spellEnd"/>
      <w:r>
        <w:rPr>
          <w:sz w:val="28"/>
          <w:szCs w:val="28"/>
        </w:rPr>
        <w:t xml:space="preserve"> Haryana Divas is to </w:t>
      </w:r>
      <w:proofErr w:type="spellStart"/>
      <w:r>
        <w:rPr>
          <w:sz w:val="28"/>
          <w:szCs w:val="28"/>
        </w:rPr>
        <w:t>recognise</w:t>
      </w:r>
      <w:proofErr w:type="spellEnd"/>
      <w:r>
        <w:rPr>
          <w:sz w:val="28"/>
          <w:szCs w:val="28"/>
        </w:rPr>
        <w:t xml:space="preserve"> the achievements of NRIs and to harness their energies in the future development of Haryana. This initiative will include </w:t>
      </w:r>
      <w:proofErr w:type="spellStart"/>
      <w:r>
        <w:rPr>
          <w:sz w:val="28"/>
          <w:szCs w:val="28"/>
        </w:rPr>
        <w:t>Sectoral</w:t>
      </w:r>
      <w:proofErr w:type="spellEnd"/>
      <w:r>
        <w:rPr>
          <w:sz w:val="28"/>
          <w:szCs w:val="28"/>
        </w:rPr>
        <w:t xml:space="preserve"> Sessions, technical presentations, </w:t>
      </w:r>
      <w:proofErr w:type="gramStart"/>
      <w:r>
        <w:rPr>
          <w:sz w:val="28"/>
          <w:szCs w:val="28"/>
        </w:rPr>
        <w:t>cultural</w:t>
      </w:r>
      <w:proofErr w:type="gramEnd"/>
      <w:r>
        <w:rPr>
          <w:sz w:val="28"/>
          <w:szCs w:val="28"/>
        </w:rPr>
        <w:t xml:space="preserve"> evening and one to one business meetings in partnership with Confederation of Indian Industry (CII).</w:t>
      </w:r>
    </w:p>
    <w:p w:rsidR="00EE5625" w:rsidRDefault="00EE5625" w:rsidP="00EE5625">
      <w:pPr>
        <w:pStyle w:val="PreformattedText"/>
        <w:jc w:val="both"/>
        <w:rPr>
          <w:sz w:val="28"/>
          <w:szCs w:val="28"/>
        </w:rPr>
      </w:pPr>
    </w:p>
    <w:p w:rsidR="00EE5625" w:rsidRDefault="00EE5625" w:rsidP="00EE5625">
      <w:pPr>
        <w:pStyle w:val="Preformatted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 Members of the Indian community, </w:t>
      </w:r>
      <w:proofErr w:type="spellStart"/>
      <w:proofErr w:type="gramStart"/>
      <w:r>
        <w:rPr>
          <w:sz w:val="28"/>
          <w:szCs w:val="28"/>
        </w:rPr>
        <w:t>specially</w:t>
      </w:r>
      <w:proofErr w:type="spellEnd"/>
      <w:proofErr w:type="gramEnd"/>
      <w:r>
        <w:rPr>
          <w:sz w:val="28"/>
          <w:szCs w:val="28"/>
        </w:rPr>
        <w:t xml:space="preserve"> those belonging to Haryana in Kuwait are encouraged to participate in the event on 11 January 2017 at </w:t>
      </w:r>
      <w:proofErr w:type="spellStart"/>
      <w:r>
        <w:rPr>
          <w:sz w:val="28"/>
          <w:szCs w:val="28"/>
        </w:rPr>
        <w:t>Gurgaon</w:t>
      </w:r>
      <w:proofErr w:type="spellEnd"/>
      <w:r>
        <w:rPr>
          <w:sz w:val="28"/>
          <w:szCs w:val="28"/>
        </w:rPr>
        <w:t>.</w:t>
      </w:r>
    </w:p>
    <w:p w:rsidR="00ED6D6C" w:rsidRDefault="00ED6D6C" w:rsidP="00EE5625">
      <w:pPr>
        <w:pStyle w:val="PreformattedText"/>
        <w:jc w:val="both"/>
        <w:rPr>
          <w:sz w:val="28"/>
          <w:szCs w:val="28"/>
        </w:rPr>
      </w:pPr>
    </w:p>
    <w:p w:rsidR="00ED6D6C" w:rsidRPr="00ED6D6C" w:rsidRDefault="00ED6D6C" w:rsidP="00ED6D6C">
      <w:pPr>
        <w:pStyle w:val="PreformattedText"/>
        <w:jc w:val="right"/>
        <w:rPr>
          <w:rFonts w:ascii="Arial" w:hAnsi="Arial" w:cs="Arial"/>
          <w:b/>
          <w:sz w:val="28"/>
          <w:szCs w:val="28"/>
        </w:rPr>
      </w:pPr>
      <w:r w:rsidRPr="00ED6D6C">
        <w:rPr>
          <w:rFonts w:ascii="Arial" w:hAnsi="Arial" w:cs="Arial"/>
          <w:b/>
          <w:sz w:val="28"/>
          <w:szCs w:val="28"/>
        </w:rPr>
        <w:t>15 November 2016</w:t>
      </w:r>
    </w:p>
    <w:p w:rsidR="00EE5625" w:rsidRDefault="00EE5625" w:rsidP="00EE5625">
      <w:pPr>
        <w:pStyle w:val="PreformattedText"/>
        <w:jc w:val="both"/>
        <w:rPr>
          <w:sz w:val="28"/>
          <w:szCs w:val="28"/>
        </w:rPr>
      </w:pPr>
    </w:p>
    <w:p w:rsidR="00EE5625" w:rsidRDefault="00EE5625" w:rsidP="00EE5625">
      <w:pPr>
        <w:pStyle w:val="PreformattedText"/>
        <w:jc w:val="right"/>
        <w:rPr>
          <w:sz w:val="28"/>
          <w:szCs w:val="28"/>
        </w:rPr>
      </w:pPr>
    </w:p>
    <w:p w:rsidR="001275D7" w:rsidRDefault="001275D7"/>
    <w:sectPr w:rsidR="001275D7" w:rsidSect="00EF2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E5625"/>
    <w:rsid w:val="001275D7"/>
    <w:rsid w:val="00587DF2"/>
    <w:rsid w:val="00BB322F"/>
    <w:rsid w:val="00ED6D6C"/>
    <w:rsid w:val="00EE5625"/>
    <w:rsid w:val="00EF2ACE"/>
    <w:rsid w:val="00F9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EE5625"/>
    <w:pPr>
      <w:spacing w:after="0" w:line="240" w:lineRule="auto"/>
    </w:pPr>
    <w:rPr>
      <w:rFonts w:ascii="Liberation Mono" w:eastAsiaTheme="minorHAnsi" w:hAnsi="Liberation Mono" w:cs="Times New Roman"/>
      <w:sz w:val="20"/>
      <w:szCs w:val="20"/>
    </w:rPr>
  </w:style>
  <w:style w:type="paragraph" w:styleId="NormalWeb">
    <w:name w:val="Normal (Web)"/>
    <w:basedOn w:val="Normal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2016-11-15T12:25:00Z</dcterms:created>
  <dcterms:modified xsi:type="dcterms:W3CDTF">2016-11-15T13:09:00Z</dcterms:modified>
</cp:coreProperties>
</file>