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1D" w:rsidRPr="0027252D" w:rsidRDefault="00AD7F1D" w:rsidP="0027252D">
      <w:pPr>
        <w:spacing w:after="0" w:line="240" w:lineRule="auto"/>
        <w:jc w:val="center"/>
        <w:rPr>
          <w:rFonts w:ascii="Arial" w:hAnsi="Arial" w:cs="Arial"/>
          <w:b/>
          <w:sz w:val="23"/>
          <w:szCs w:val="23"/>
        </w:rPr>
      </w:pPr>
      <w:r w:rsidRPr="0027252D">
        <w:rPr>
          <w:rFonts w:ascii="Arial" w:hAnsi="Arial" w:cs="Arial"/>
          <w:b/>
          <w:sz w:val="23"/>
          <w:szCs w:val="23"/>
        </w:rPr>
        <w:t>Press Release</w:t>
      </w:r>
    </w:p>
    <w:p w:rsidR="00AD7F1D" w:rsidRPr="0027252D" w:rsidRDefault="007576BB" w:rsidP="0027252D">
      <w:pPr>
        <w:spacing w:after="0" w:line="240" w:lineRule="auto"/>
        <w:jc w:val="right"/>
        <w:rPr>
          <w:rFonts w:ascii="Arial" w:hAnsi="Arial" w:cs="Arial"/>
          <w:sz w:val="23"/>
          <w:szCs w:val="23"/>
        </w:rPr>
      </w:pPr>
      <w:r>
        <w:rPr>
          <w:rFonts w:ascii="Arial" w:hAnsi="Arial" w:cs="Arial"/>
          <w:sz w:val="23"/>
          <w:szCs w:val="23"/>
        </w:rPr>
        <w:t>29</w:t>
      </w:r>
      <w:r w:rsidR="00AD7F1D" w:rsidRPr="0027252D">
        <w:rPr>
          <w:rFonts w:ascii="Arial" w:hAnsi="Arial" w:cs="Arial"/>
          <w:sz w:val="23"/>
          <w:szCs w:val="23"/>
        </w:rPr>
        <w:t xml:space="preserve"> September 2016</w:t>
      </w:r>
    </w:p>
    <w:p w:rsidR="002D0F21" w:rsidRDefault="002D0F21" w:rsidP="007576BB">
      <w:pPr>
        <w:spacing w:after="0" w:line="240" w:lineRule="auto"/>
        <w:rPr>
          <w:rFonts w:ascii="Arial" w:hAnsi="Arial" w:cs="Arial"/>
          <w:sz w:val="23"/>
          <w:szCs w:val="23"/>
        </w:rPr>
      </w:pPr>
    </w:p>
    <w:p w:rsidR="00AD7F1D" w:rsidRPr="00B92124" w:rsidRDefault="00270307" w:rsidP="007576BB">
      <w:pPr>
        <w:spacing w:after="0" w:line="240" w:lineRule="auto"/>
        <w:rPr>
          <w:rFonts w:cs="Arial"/>
          <w:b/>
          <w:sz w:val="24"/>
          <w:szCs w:val="24"/>
        </w:rPr>
      </w:pPr>
      <w:r>
        <w:rPr>
          <w:rFonts w:cs="Arial"/>
          <w:b/>
          <w:sz w:val="24"/>
          <w:szCs w:val="24"/>
        </w:rPr>
        <w:t xml:space="preserve">German Investment in Renewable Energy on the Upswing: Indo-German Energy Forum meets in Berlin: </w:t>
      </w:r>
    </w:p>
    <w:p w:rsidR="002D0F21" w:rsidRDefault="002D0F21" w:rsidP="007576BB">
      <w:pPr>
        <w:spacing w:after="0" w:line="240" w:lineRule="auto"/>
        <w:rPr>
          <w:rFonts w:ascii="Arial" w:hAnsi="Arial" w:cs="Arial"/>
          <w:sz w:val="23"/>
          <w:szCs w:val="23"/>
        </w:rPr>
      </w:pPr>
    </w:p>
    <w:p w:rsidR="00270307" w:rsidRDefault="002D0F21" w:rsidP="00B92124">
      <w:pPr>
        <w:jc w:val="both"/>
        <w:rPr>
          <w:rFonts w:cs="Arial"/>
          <w:sz w:val="24"/>
          <w:szCs w:val="24"/>
        </w:rPr>
      </w:pPr>
      <w:r w:rsidRPr="00B92124">
        <w:rPr>
          <w:rFonts w:cs="Arial"/>
          <w:sz w:val="24"/>
          <w:szCs w:val="24"/>
        </w:rPr>
        <w:t>The 7</w:t>
      </w:r>
      <w:r w:rsidRPr="00B92124">
        <w:rPr>
          <w:rFonts w:cs="Arial"/>
          <w:sz w:val="24"/>
          <w:szCs w:val="24"/>
          <w:vertAlign w:val="superscript"/>
        </w:rPr>
        <w:t>th</w:t>
      </w:r>
      <w:r w:rsidRPr="00B92124">
        <w:rPr>
          <w:rFonts w:cs="Arial"/>
          <w:sz w:val="24"/>
          <w:szCs w:val="24"/>
        </w:rPr>
        <w:t xml:space="preserve"> session of Indo-German Energy </w:t>
      </w:r>
      <w:r w:rsidR="00B92124" w:rsidRPr="00B92124">
        <w:rPr>
          <w:rFonts w:cs="Arial"/>
          <w:sz w:val="24"/>
          <w:szCs w:val="24"/>
        </w:rPr>
        <w:t>Forum (</w:t>
      </w:r>
      <w:r w:rsidR="00C46018" w:rsidRPr="00B92124">
        <w:rPr>
          <w:rFonts w:cs="Arial"/>
          <w:sz w:val="24"/>
          <w:szCs w:val="24"/>
        </w:rPr>
        <w:t>IGEF)</w:t>
      </w:r>
      <w:r w:rsidRPr="00B92124">
        <w:rPr>
          <w:rFonts w:cs="Arial"/>
          <w:sz w:val="24"/>
          <w:szCs w:val="24"/>
        </w:rPr>
        <w:t xml:space="preserve"> and related Round Table Meetings are taking place in Hamburg and Berlin from 27-30 September, 2016.</w:t>
      </w:r>
      <w:r w:rsidR="00694B52" w:rsidRPr="00B92124">
        <w:rPr>
          <w:rFonts w:cs="Arial"/>
          <w:sz w:val="24"/>
          <w:szCs w:val="24"/>
        </w:rPr>
        <w:t xml:space="preserve"> </w:t>
      </w:r>
      <w:r w:rsidR="00C57A38">
        <w:rPr>
          <w:rFonts w:cs="Arial"/>
          <w:sz w:val="24"/>
          <w:szCs w:val="24"/>
        </w:rPr>
        <w:t xml:space="preserve">German companies are looking at the energy opportunities in India in a big way. Two companies – </w:t>
      </w:r>
      <w:proofErr w:type="spellStart"/>
      <w:r w:rsidR="00C57A38">
        <w:rPr>
          <w:rFonts w:cs="Arial"/>
          <w:sz w:val="24"/>
          <w:szCs w:val="24"/>
        </w:rPr>
        <w:t>Senvion</w:t>
      </w:r>
      <w:proofErr w:type="spellEnd"/>
      <w:r w:rsidR="00C57A38">
        <w:rPr>
          <w:rFonts w:cs="Arial"/>
          <w:sz w:val="24"/>
          <w:szCs w:val="24"/>
        </w:rPr>
        <w:t xml:space="preserve"> and </w:t>
      </w:r>
      <w:proofErr w:type="spellStart"/>
      <w:r w:rsidR="00C57A38">
        <w:rPr>
          <w:rFonts w:cs="Arial"/>
          <w:sz w:val="24"/>
          <w:szCs w:val="24"/>
        </w:rPr>
        <w:t>Uniper</w:t>
      </w:r>
      <w:proofErr w:type="spellEnd"/>
      <w:r w:rsidR="00C57A38">
        <w:rPr>
          <w:rFonts w:cs="Arial"/>
          <w:sz w:val="24"/>
          <w:szCs w:val="24"/>
        </w:rPr>
        <w:t xml:space="preserve">- have already invested in India as a part of the Make in India </w:t>
      </w:r>
      <w:proofErr w:type="spellStart"/>
      <w:r w:rsidR="00C57A38">
        <w:rPr>
          <w:rFonts w:cs="Arial"/>
          <w:sz w:val="24"/>
          <w:szCs w:val="24"/>
        </w:rPr>
        <w:t>Mittlestand</w:t>
      </w:r>
      <w:proofErr w:type="spellEnd"/>
      <w:r w:rsidR="00C57A38">
        <w:rPr>
          <w:rFonts w:cs="Arial"/>
          <w:sz w:val="24"/>
          <w:szCs w:val="24"/>
        </w:rPr>
        <w:t xml:space="preserve"> </w:t>
      </w:r>
      <w:proofErr w:type="spellStart"/>
      <w:r w:rsidR="00C57A38">
        <w:rPr>
          <w:rFonts w:cs="Arial"/>
          <w:sz w:val="24"/>
          <w:szCs w:val="24"/>
        </w:rPr>
        <w:t>Programme</w:t>
      </w:r>
      <w:proofErr w:type="spellEnd"/>
      <w:r w:rsidR="00C57A38">
        <w:rPr>
          <w:rFonts w:cs="Arial"/>
          <w:sz w:val="24"/>
          <w:szCs w:val="24"/>
        </w:rPr>
        <w:t>. A greater focus on attracting more such companies and to enhance the development cooperation segment in the field of energy, including renewable energy, were discussed in the meetings of the Indo-German Energy Forum.</w:t>
      </w:r>
    </w:p>
    <w:p w:rsidR="007576BB" w:rsidRPr="00B92124" w:rsidRDefault="00694B52" w:rsidP="00C57A38">
      <w:pPr>
        <w:jc w:val="both"/>
        <w:rPr>
          <w:rFonts w:cs="Arial"/>
          <w:color w:val="000000" w:themeColor="text1"/>
          <w:sz w:val="24"/>
          <w:szCs w:val="24"/>
        </w:rPr>
      </w:pPr>
      <w:r w:rsidRPr="00B92124">
        <w:rPr>
          <w:rFonts w:cs="Arial"/>
          <w:sz w:val="24"/>
          <w:szCs w:val="24"/>
        </w:rPr>
        <w:t>E</w:t>
      </w:r>
      <w:r w:rsidR="00C57A38">
        <w:rPr>
          <w:rFonts w:cs="Arial"/>
          <w:sz w:val="24"/>
          <w:szCs w:val="24"/>
        </w:rPr>
        <w:t xml:space="preserve">mbassy of India, </w:t>
      </w:r>
      <w:r w:rsidRPr="00B92124">
        <w:rPr>
          <w:rFonts w:cs="Arial"/>
          <w:sz w:val="24"/>
          <w:szCs w:val="24"/>
        </w:rPr>
        <w:t xml:space="preserve">Berlin and FICCI have </w:t>
      </w:r>
      <w:r w:rsidR="001528D4" w:rsidRPr="00B92124">
        <w:rPr>
          <w:rFonts w:cs="Arial"/>
          <w:sz w:val="24"/>
          <w:szCs w:val="24"/>
        </w:rPr>
        <w:t>decided to jointly organize</w:t>
      </w:r>
      <w:r w:rsidRPr="00B92124">
        <w:rPr>
          <w:rFonts w:cs="Arial"/>
          <w:sz w:val="24"/>
          <w:szCs w:val="24"/>
        </w:rPr>
        <w:t xml:space="preserve"> a </w:t>
      </w:r>
      <w:r w:rsidR="00F86626">
        <w:rPr>
          <w:rFonts w:cs="Arial"/>
          <w:sz w:val="24"/>
          <w:szCs w:val="24"/>
        </w:rPr>
        <w:t>Business Session</w:t>
      </w:r>
      <w:r w:rsidR="00C46018" w:rsidRPr="00B92124">
        <w:rPr>
          <w:rFonts w:cs="Arial"/>
          <w:sz w:val="24"/>
          <w:szCs w:val="24"/>
        </w:rPr>
        <w:t xml:space="preserve"> in the sidelines of these meetings</w:t>
      </w:r>
      <w:r w:rsidR="009F417B" w:rsidRPr="00B92124">
        <w:rPr>
          <w:rFonts w:cs="Arial"/>
          <w:sz w:val="24"/>
          <w:szCs w:val="24"/>
        </w:rPr>
        <w:t xml:space="preserve"> in the </w:t>
      </w:r>
      <w:r w:rsidR="00B92124" w:rsidRPr="00B92124">
        <w:rPr>
          <w:rFonts w:cs="Arial"/>
          <w:sz w:val="24"/>
          <w:szCs w:val="24"/>
        </w:rPr>
        <w:t xml:space="preserve">Embassy. </w:t>
      </w:r>
      <w:r w:rsidRPr="00B92124">
        <w:rPr>
          <w:rFonts w:cs="Arial"/>
          <w:sz w:val="24"/>
          <w:szCs w:val="24"/>
        </w:rPr>
        <w:t>A large number of German business</w:t>
      </w:r>
      <w:r w:rsidR="001528D4" w:rsidRPr="00B92124">
        <w:rPr>
          <w:rFonts w:cs="Arial"/>
          <w:sz w:val="24"/>
          <w:szCs w:val="24"/>
        </w:rPr>
        <w:t xml:space="preserve"> representatives</w:t>
      </w:r>
      <w:r w:rsidR="003F3061" w:rsidRPr="00B92124">
        <w:rPr>
          <w:rFonts w:cs="Arial"/>
          <w:sz w:val="24"/>
          <w:szCs w:val="24"/>
        </w:rPr>
        <w:t xml:space="preserve"> were present on the occasion, which was essentially a panel discussion</w:t>
      </w:r>
      <w:r w:rsidR="0034150F">
        <w:rPr>
          <w:rFonts w:cs="Arial"/>
          <w:sz w:val="24"/>
          <w:szCs w:val="24"/>
        </w:rPr>
        <w:t xml:space="preserve"> on</w:t>
      </w:r>
      <w:r w:rsidR="003F3061" w:rsidRPr="00B92124">
        <w:rPr>
          <w:rFonts w:cs="Arial"/>
          <w:sz w:val="24"/>
          <w:szCs w:val="24"/>
        </w:rPr>
        <w:t xml:space="preserve"> </w:t>
      </w:r>
      <w:r w:rsidR="003F3061" w:rsidRPr="00B92124">
        <w:rPr>
          <w:rFonts w:cs="Arial"/>
          <w:caps/>
          <w:sz w:val="24"/>
          <w:szCs w:val="24"/>
        </w:rPr>
        <w:t xml:space="preserve">Business Models for Future Energy Utilities. </w:t>
      </w:r>
      <w:r w:rsidRPr="00B92124">
        <w:rPr>
          <w:rFonts w:cs="Arial"/>
          <w:sz w:val="24"/>
          <w:szCs w:val="24"/>
        </w:rPr>
        <w:t>The</w:t>
      </w:r>
      <w:r w:rsidR="003F3061" w:rsidRPr="00B92124">
        <w:rPr>
          <w:rFonts w:cs="Arial"/>
          <w:sz w:val="24"/>
          <w:szCs w:val="24"/>
        </w:rPr>
        <w:t xml:space="preserve"> panel discussion was chai</w:t>
      </w:r>
      <w:r w:rsidR="004A06B9" w:rsidRPr="00B92124">
        <w:rPr>
          <w:rFonts w:cs="Arial"/>
          <w:sz w:val="24"/>
          <w:szCs w:val="24"/>
        </w:rPr>
        <w:t>r</w:t>
      </w:r>
      <w:r w:rsidR="003F3061" w:rsidRPr="00B92124">
        <w:rPr>
          <w:rFonts w:cs="Arial"/>
          <w:sz w:val="24"/>
          <w:szCs w:val="24"/>
        </w:rPr>
        <w:t xml:space="preserve">ed by </w:t>
      </w:r>
      <w:r w:rsidR="0034150F">
        <w:rPr>
          <w:sz w:val="24"/>
          <w:szCs w:val="24"/>
        </w:rPr>
        <w:t xml:space="preserve">Shri </w:t>
      </w:r>
      <w:r w:rsidR="003F3061" w:rsidRPr="00B92124">
        <w:rPr>
          <w:sz w:val="24"/>
          <w:szCs w:val="24"/>
        </w:rPr>
        <w:t>Aniruddha Kumar, Joint Secretary (Thermal), Ministry of Power</w:t>
      </w:r>
      <w:r w:rsidR="001528D4" w:rsidRPr="00B92124">
        <w:rPr>
          <w:sz w:val="24"/>
          <w:szCs w:val="24"/>
        </w:rPr>
        <w:t xml:space="preserve"> </w:t>
      </w:r>
      <w:r w:rsidR="003F3061" w:rsidRPr="00B92124">
        <w:rPr>
          <w:sz w:val="24"/>
          <w:szCs w:val="24"/>
        </w:rPr>
        <w:t xml:space="preserve">and </w:t>
      </w:r>
      <w:proofErr w:type="spellStart"/>
      <w:r w:rsidR="003F3061" w:rsidRPr="00B92124">
        <w:rPr>
          <w:sz w:val="24"/>
          <w:szCs w:val="24"/>
        </w:rPr>
        <w:t>and</w:t>
      </w:r>
      <w:proofErr w:type="spellEnd"/>
      <w:r w:rsidR="003F3061" w:rsidRPr="00B92124">
        <w:rPr>
          <w:sz w:val="24"/>
          <w:szCs w:val="24"/>
        </w:rPr>
        <w:t xml:space="preserve"> Mr. Santosh Vaidya, Joint Secretary, Ministry of New and Re</w:t>
      </w:r>
      <w:bookmarkStart w:id="0" w:name="_GoBack"/>
      <w:bookmarkEnd w:id="0"/>
      <w:r w:rsidR="003F3061" w:rsidRPr="00B92124">
        <w:rPr>
          <w:sz w:val="24"/>
          <w:szCs w:val="24"/>
        </w:rPr>
        <w:t xml:space="preserve">newable Energy. Mr. K.K. Sharma, Director (Operations), NTPC Limited, Mr. S.K. </w:t>
      </w:r>
      <w:proofErr w:type="spellStart"/>
      <w:r w:rsidR="003F3061" w:rsidRPr="00B92124">
        <w:rPr>
          <w:sz w:val="24"/>
          <w:szCs w:val="24"/>
        </w:rPr>
        <w:t>Soonee</w:t>
      </w:r>
      <w:proofErr w:type="spellEnd"/>
      <w:r w:rsidR="003F3061" w:rsidRPr="00B92124">
        <w:rPr>
          <w:sz w:val="24"/>
          <w:szCs w:val="24"/>
        </w:rPr>
        <w:t xml:space="preserve">, CEO, POSOCO, Mr. T.R. Kishore Nair, COO, </w:t>
      </w:r>
      <w:proofErr w:type="spellStart"/>
      <w:r w:rsidR="003F3061" w:rsidRPr="00B92124">
        <w:rPr>
          <w:sz w:val="24"/>
          <w:szCs w:val="24"/>
        </w:rPr>
        <w:t>Welspun</w:t>
      </w:r>
      <w:proofErr w:type="spellEnd"/>
      <w:r w:rsidR="003F3061" w:rsidRPr="00B92124">
        <w:rPr>
          <w:sz w:val="24"/>
          <w:szCs w:val="24"/>
        </w:rPr>
        <w:t xml:space="preserve"> Energy Limited also took part in the discussions. All other members </w:t>
      </w:r>
      <w:r w:rsidR="00B92124" w:rsidRPr="00B92124">
        <w:rPr>
          <w:sz w:val="24"/>
          <w:szCs w:val="24"/>
        </w:rPr>
        <w:t xml:space="preserve">of the </w:t>
      </w:r>
      <w:r w:rsidR="00B92124" w:rsidRPr="00B92124">
        <w:rPr>
          <w:rFonts w:cs="Arial"/>
          <w:sz w:val="24"/>
          <w:szCs w:val="24"/>
        </w:rPr>
        <w:t>Indian</w:t>
      </w:r>
      <w:r w:rsidRPr="00B92124">
        <w:rPr>
          <w:rFonts w:cs="Arial"/>
          <w:sz w:val="24"/>
          <w:szCs w:val="24"/>
        </w:rPr>
        <w:t xml:space="preserve"> </w:t>
      </w:r>
      <w:r w:rsidR="00C46018" w:rsidRPr="00B92124">
        <w:rPr>
          <w:rFonts w:cs="Arial"/>
          <w:sz w:val="24"/>
          <w:szCs w:val="24"/>
        </w:rPr>
        <w:t>contingent</w:t>
      </w:r>
      <w:r w:rsidRPr="00B92124">
        <w:rPr>
          <w:rFonts w:cs="Arial"/>
          <w:sz w:val="24"/>
          <w:szCs w:val="24"/>
        </w:rPr>
        <w:t xml:space="preserve"> participating in the </w:t>
      </w:r>
      <w:r w:rsidR="00C46018" w:rsidRPr="00B92124">
        <w:rPr>
          <w:rFonts w:cs="Arial"/>
          <w:sz w:val="24"/>
          <w:szCs w:val="24"/>
        </w:rPr>
        <w:t xml:space="preserve">IGEF led by Secretary, Ministry of Power Shri P.K. </w:t>
      </w:r>
      <w:proofErr w:type="spellStart"/>
      <w:r w:rsidR="00C46018" w:rsidRPr="00B92124">
        <w:rPr>
          <w:rFonts w:cs="Arial"/>
          <w:sz w:val="24"/>
          <w:szCs w:val="24"/>
        </w:rPr>
        <w:t>Pujari</w:t>
      </w:r>
      <w:proofErr w:type="spellEnd"/>
      <w:r w:rsidR="00C46018" w:rsidRPr="00B92124">
        <w:rPr>
          <w:rFonts w:cs="Arial"/>
          <w:sz w:val="24"/>
          <w:szCs w:val="24"/>
        </w:rPr>
        <w:t xml:space="preserve"> and comprising of representatives from the Minis</w:t>
      </w:r>
      <w:r w:rsidR="003F3061" w:rsidRPr="00B92124">
        <w:rPr>
          <w:rFonts w:cs="Arial"/>
          <w:sz w:val="24"/>
          <w:szCs w:val="24"/>
        </w:rPr>
        <w:t>try, Public Sector undertakings an</w:t>
      </w:r>
      <w:r w:rsidR="00B92124">
        <w:rPr>
          <w:rFonts w:cs="Arial"/>
          <w:sz w:val="24"/>
          <w:szCs w:val="24"/>
        </w:rPr>
        <w:t>d</w:t>
      </w:r>
      <w:r w:rsidR="003F3061" w:rsidRPr="00B92124">
        <w:rPr>
          <w:rFonts w:cs="Arial"/>
          <w:sz w:val="24"/>
          <w:szCs w:val="24"/>
        </w:rPr>
        <w:t xml:space="preserve"> </w:t>
      </w:r>
      <w:r w:rsidR="00C46018" w:rsidRPr="00B92124">
        <w:rPr>
          <w:rFonts w:cs="Arial"/>
          <w:sz w:val="24"/>
          <w:szCs w:val="24"/>
        </w:rPr>
        <w:t>Industry also attended the event</w:t>
      </w:r>
      <w:r w:rsidR="003F3061" w:rsidRPr="00B92124">
        <w:rPr>
          <w:rFonts w:cs="Arial"/>
          <w:sz w:val="24"/>
          <w:szCs w:val="24"/>
        </w:rPr>
        <w:t>.</w:t>
      </w:r>
    </w:p>
    <w:p w:rsidR="0027252D" w:rsidRPr="00B92124" w:rsidRDefault="00C46018" w:rsidP="009648F9">
      <w:pPr>
        <w:jc w:val="both"/>
        <w:rPr>
          <w:rFonts w:eastAsia="Times New Roman" w:cs="Arial"/>
          <w:sz w:val="24"/>
          <w:szCs w:val="24"/>
          <w:lang w:eastAsia="en-GB"/>
        </w:rPr>
      </w:pPr>
      <w:r w:rsidRPr="00B92124">
        <w:rPr>
          <w:rFonts w:cs="Arial"/>
          <w:color w:val="000000" w:themeColor="text1"/>
          <w:sz w:val="24"/>
          <w:szCs w:val="24"/>
          <w:shd w:val="clear" w:color="auto" w:fill="FFFFFF"/>
        </w:rPr>
        <w:t>2</w:t>
      </w:r>
      <w:r w:rsidR="009A3CFA" w:rsidRPr="00B92124">
        <w:rPr>
          <w:rFonts w:cs="Arial"/>
          <w:color w:val="000000" w:themeColor="text1"/>
          <w:sz w:val="24"/>
          <w:szCs w:val="24"/>
          <w:shd w:val="clear" w:color="auto" w:fill="FFFFFF"/>
        </w:rPr>
        <w:t>.</w:t>
      </w:r>
      <w:r w:rsidR="009A3CFA" w:rsidRPr="00B92124">
        <w:rPr>
          <w:rFonts w:cs="Arial"/>
          <w:color w:val="000000" w:themeColor="text1"/>
          <w:sz w:val="24"/>
          <w:szCs w:val="24"/>
          <w:shd w:val="clear" w:color="auto" w:fill="FFFFFF"/>
        </w:rPr>
        <w:tab/>
      </w:r>
      <w:r w:rsidRPr="00B92124">
        <w:rPr>
          <w:rFonts w:cs="Arial"/>
          <w:color w:val="000000" w:themeColor="text1"/>
          <w:sz w:val="24"/>
          <w:szCs w:val="24"/>
          <w:shd w:val="clear" w:color="auto" w:fill="FFFFFF"/>
        </w:rPr>
        <w:t>In his opening address</w:t>
      </w:r>
      <w:r w:rsidR="006E586A" w:rsidRPr="00B92124">
        <w:rPr>
          <w:rFonts w:cs="Arial"/>
          <w:color w:val="000000" w:themeColor="text1"/>
          <w:sz w:val="24"/>
          <w:szCs w:val="24"/>
          <w:shd w:val="clear" w:color="auto" w:fill="FFFFFF"/>
        </w:rPr>
        <w:t xml:space="preserve"> </w:t>
      </w:r>
      <w:r w:rsidR="006E586A" w:rsidRPr="00B92124">
        <w:rPr>
          <w:rFonts w:eastAsia="Times New Roman" w:cs="Arial"/>
          <w:color w:val="000000" w:themeColor="text1"/>
          <w:sz w:val="24"/>
          <w:szCs w:val="24"/>
          <w:lang w:eastAsia="en-GB"/>
        </w:rPr>
        <w:t>Ambassador of India to Germany</w:t>
      </w:r>
      <w:r w:rsidR="009A3CFA" w:rsidRPr="00B92124">
        <w:rPr>
          <w:rFonts w:eastAsia="Times New Roman" w:cs="Arial"/>
          <w:color w:val="000000" w:themeColor="text1"/>
          <w:sz w:val="24"/>
          <w:szCs w:val="24"/>
          <w:lang w:eastAsia="en-GB"/>
        </w:rPr>
        <w:t>, H.E.</w:t>
      </w:r>
      <w:r w:rsidR="006E586A" w:rsidRPr="00B92124">
        <w:rPr>
          <w:rFonts w:eastAsia="Times New Roman" w:cs="Arial"/>
          <w:color w:val="000000" w:themeColor="text1"/>
          <w:sz w:val="24"/>
          <w:szCs w:val="24"/>
          <w:lang w:eastAsia="en-GB"/>
        </w:rPr>
        <w:t xml:space="preserve"> Gurjit Singh</w:t>
      </w:r>
      <w:r w:rsidR="009A3CFA" w:rsidRPr="00B92124">
        <w:rPr>
          <w:rFonts w:eastAsia="Times New Roman" w:cs="Arial"/>
          <w:color w:val="000000" w:themeColor="text1"/>
          <w:sz w:val="24"/>
          <w:szCs w:val="24"/>
          <w:lang w:eastAsia="en-GB"/>
        </w:rPr>
        <w:t xml:space="preserve"> </w:t>
      </w:r>
      <w:r w:rsidRPr="00B92124">
        <w:rPr>
          <w:rFonts w:eastAsia="Times New Roman" w:cs="Arial"/>
          <w:color w:val="000000" w:themeColor="text1"/>
          <w:sz w:val="24"/>
          <w:szCs w:val="24"/>
          <w:lang w:eastAsia="en-GB"/>
        </w:rPr>
        <w:t>highlighted</w:t>
      </w:r>
      <w:r w:rsidR="009A3CFA" w:rsidRPr="00B92124">
        <w:rPr>
          <w:rFonts w:eastAsia="Times New Roman" w:cs="Arial"/>
          <w:color w:val="000000" w:themeColor="text1"/>
          <w:sz w:val="24"/>
          <w:szCs w:val="24"/>
          <w:lang w:eastAsia="en-GB"/>
        </w:rPr>
        <w:t xml:space="preserve"> the importance of </w:t>
      </w:r>
      <w:r w:rsidRPr="00B92124">
        <w:rPr>
          <w:rFonts w:eastAsia="Times New Roman" w:cs="Arial"/>
          <w:color w:val="000000" w:themeColor="text1"/>
          <w:sz w:val="24"/>
          <w:szCs w:val="24"/>
          <w:lang w:eastAsia="en-GB"/>
        </w:rPr>
        <w:t xml:space="preserve">IGEF </w:t>
      </w:r>
      <w:r w:rsidR="00577CCA" w:rsidRPr="00B92124">
        <w:rPr>
          <w:rFonts w:eastAsia="Times New Roman" w:cs="Arial"/>
          <w:color w:val="000000" w:themeColor="text1"/>
          <w:sz w:val="24"/>
          <w:szCs w:val="24"/>
          <w:lang w:eastAsia="en-GB"/>
        </w:rPr>
        <w:t>and urged</w:t>
      </w:r>
      <w:r w:rsidR="004A06B9" w:rsidRPr="00B92124">
        <w:rPr>
          <w:rFonts w:eastAsia="Times New Roman" w:cs="Arial"/>
          <w:color w:val="000000" w:themeColor="text1"/>
          <w:sz w:val="24"/>
          <w:szCs w:val="24"/>
          <w:lang w:eastAsia="en-GB"/>
        </w:rPr>
        <w:t xml:space="preserve"> </w:t>
      </w:r>
      <w:r w:rsidR="009A3CFA" w:rsidRPr="00B92124">
        <w:rPr>
          <w:rFonts w:eastAsia="Times New Roman" w:cs="Arial"/>
          <w:color w:val="000000" w:themeColor="text1"/>
          <w:sz w:val="24"/>
          <w:szCs w:val="24"/>
          <w:lang w:eastAsia="en-GB"/>
        </w:rPr>
        <w:t xml:space="preserve">more German companies to use this </w:t>
      </w:r>
      <w:r w:rsidR="00577CCA" w:rsidRPr="00B92124">
        <w:rPr>
          <w:rFonts w:eastAsia="Times New Roman" w:cs="Arial"/>
          <w:color w:val="000000" w:themeColor="text1"/>
          <w:sz w:val="24"/>
          <w:szCs w:val="24"/>
          <w:lang w:eastAsia="en-GB"/>
        </w:rPr>
        <w:t>platform to</w:t>
      </w:r>
      <w:r w:rsidR="009A3CFA" w:rsidRPr="00B92124">
        <w:rPr>
          <w:rFonts w:eastAsia="Times New Roman" w:cs="Arial"/>
          <w:color w:val="000000" w:themeColor="text1"/>
          <w:sz w:val="24"/>
          <w:szCs w:val="24"/>
          <w:lang w:eastAsia="en-GB"/>
        </w:rPr>
        <w:t xml:space="preserve"> engage with India.</w:t>
      </w:r>
      <w:r w:rsidR="00C57A38">
        <w:rPr>
          <w:rFonts w:eastAsia="Times New Roman" w:cs="Arial"/>
          <w:color w:val="000000" w:themeColor="text1"/>
          <w:sz w:val="24"/>
          <w:szCs w:val="24"/>
          <w:lang w:eastAsia="en-GB"/>
        </w:rPr>
        <w:t xml:space="preserve"> He pointed out that a closer cohesion between development cooperation efforts and consequent emergence of B2B links and FDI, were the focus of Embassy’s work. Shri Singh</w:t>
      </w:r>
      <w:r w:rsidR="001528D4" w:rsidRPr="00B92124">
        <w:rPr>
          <w:rFonts w:eastAsia="Times New Roman" w:cs="Arial"/>
          <w:color w:val="000000" w:themeColor="text1"/>
          <w:sz w:val="24"/>
          <w:szCs w:val="24"/>
          <w:lang w:eastAsia="en-GB"/>
        </w:rPr>
        <w:t xml:space="preserve"> said that </w:t>
      </w:r>
      <w:r w:rsidR="001528D4" w:rsidRPr="00B92124">
        <w:rPr>
          <w:rFonts w:cstheme="minorHAnsi"/>
          <w:sz w:val="24"/>
          <w:szCs w:val="24"/>
        </w:rPr>
        <w:t xml:space="preserve">concurrent with the commitments made by Government of India following the COP21 in Paris last year, ambitious plans have been announced for large scale renewable energy capacity addition in India’s power system. At the same time, there has been acceleration in progress of renewable energy technologies and costs are dropping each year. While some challenges still prevail like </w:t>
      </w:r>
      <w:r w:rsidR="001528D4" w:rsidRPr="00B92124">
        <w:rPr>
          <w:rFonts w:cs="Helvetica"/>
          <w:color w:val="000000"/>
          <w:sz w:val="24"/>
          <w:szCs w:val="24"/>
          <w:shd w:val="clear" w:color="auto" w:fill="FFFFFF"/>
        </w:rPr>
        <w:t xml:space="preserve">lack of reliable energy storage technologies, high initial capital costs, perceived technology performance uncertainty and transmission infrastructure, the movement towards renewable is here to stay.  </w:t>
      </w:r>
      <w:r w:rsidR="001528D4" w:rsidRPr="00B92124">
        <w:rPr>
          <w:rFonts w:eastAsia="Times New Roman" w:cs="Arial"/>
          <w:sz w:val="24"/>
          <w:szCs w:val="24"/>
          <w:lang w:eastAsia="en-GB"/>
        </w:rPr>
        <w:t xml:space="preserve">Every country is in different level of development and close cooperation with each other is the key to successful implementation of the </w:t>
      </w:r>
      <w:r w:rsidR="00933D83">
        <w:rPr>
          <w:rFonts w:eastAsia="Times New Roman" w:cs="Arial"/>
          <w:sz w:val="24"/>
          <w:szCs w:val="24"/>
          <w:lang w:eastAsia="en-GB"/>
        </w:rPr>
        <w:t>deliverables</w:t>
      </w:r>
      <w:r w:rsidR="001528D4" w:rsidRPr="00B92124">
        <w:rPr>
          <w:rFonts w:eastAsia="Times New Roman" w:cs="Arial"/>
          <w:sz w:val="24"/>
          <w:szCs w:val="24"/>
          <w:lang w:eastAsia="en-GB"/>
        </w:rPr>
        <w:t xml:space="preserve">. He said India has the will but it requires the wherewithal, </w:t>
      </w:r>
      <w:r w:rsidR="00AB131D">
        <w:rPr>
          <w:rFonts w:eastAsia="Times New Roman" w:cs="Arial"/>
          <w:sz w:val="24"/>
          <w:szCs w:val="24"/>
          <w:lang w:eastAsia="en-GB"/>
        </w:rPr>
        <w:t>especially</w:t>
      </w:r>
      <w:r w:rsidR="001528D4" w:rsidRPr="00B92124">
        <w:rPr>
          <w:rFonts w:eastAsia="Times New Roman" w:cs="Arial"/>
          <w:sz w:val="24"/>
          <w:szCs w:val="24"/>
          <w:lang w:eastAsia="en-GB"/>
        </w:rPr>
        <w:t xml:space="preserve"> in terms on finance and technology and Germany being the world leaders in terms of technology, their support in these areas would help India achieve the desired objectives.</w:t>
      </w:r>
      <w:r w:rsidR="00577CCA" w:rsidRPr="00B92124">
        <w:rPr>
          <w:rFonts w:eastAsia="Times New Roman" w:cs="Arial"/>
          <w:sz w:val="24"/>
          <w:szCs w:val="24"/>
          <w:lang w:eastAsia="en-GB"/>
        </w:rPr>
        <w:t xml:space="preserve"> The Ambassador also thanked everyone present for their wholehearted participation and making the event a success.</w:t>
      </w:r>
    </w:p>
    <w:p w:rsidR="00577CCA" w:rsidRPr="00B92124" w:rsidRDefault="00577CCA" w:rsidP="00577CCA">
      <w:pPr>
        <w:jc w:val="both"/>
        <w:rPr>
          <w:rFonts w:cs="Helvetica"/>
          <w:color w:val="000000"/>
          <w:sz w:val="24"/>
          <w:szCs w:val="24"/>
          <w:shd w:val="clear" w:color="auto" w:fill="FFFFFF"/>
        </w:rPr>
      </w:pPr>
      <w:r w:rsidRPr="00B92124">
        <w:rPr>
          <w:rFonts w:eastAsia="Times New Roman" w:cs="Arial"/>
          <w:sz w:val="24"/>
          <w:szCs w:val="24"/>
          <w:lang w:eastAsia="en-GB"/>
        </w:rPr>
        <w:lastRenderedPageBreak/>
        <w:t>3.</w:t>
      </w:r>
      <w:r w:rsidRPr="00B92124">
        <w:rPr>
          <w:rFonts w:cs="Helvetica"/>
          <w:color w:val="000000"/>
          <w:sz w:val="24"/>
          <w:szCs w:val="24"/>
          <w:shd w:val="clear" w:color="auto" w:fill="FFFFFF"/>
        </w:rPr>
        <w:t xml:space="preserve"> Initiating the discussions, the Panel Chairs said that in </w:t>
      </w:r>
      <w:r w:rsidR="00B92124" w:rsidRPr="00B92124">
        <w:rPr>
          <w:rFonts w:cs="Helvetica"/>
          <w:color w:val="000000"/>
          <w:sz w:val="24"/>
          <w:szCs w:val="24"/>
          <w:shd w:val="clear" w:color="auto" w:fill="FFFFFF"/>
        </w:rPr>
        <w:t>view of</w:t>
      </w:r>
      <w:r w:rsidRPr="00B92124">
        <w:rPr>
          <w:rFonts w:cs="Helvetica"/>
          <w:color w:val="000000"/>
          <w:sz w:val="24"/>
          <w:szCs w:val="24"/>
          <w:shd w:val="clear" w:color="auto" w:fill="FFFFFF"/>
        </w:rPr>
        <w:t xml:space="preserve"> presence of the target companies from G</w:t>
      </w:r>
      <w:r w:rsidR="00B92124" w:rsidRPr="00B92124">
        <w:rPr>
          <w:rFonts w:cs="Helvetica"/>
          <w:color w:val="000000"/>
          <w:sz w:val="24"/>
          <w:szCs w:val="24"/>
          <w:shd w:val="clear" w:color="auto" w:fill="FFFFFF"/>
        </w:rPr>
        <w:t>erman side</w:t>
      </w:r>
      <w:r w:rsidR="00AB131D">
        <w:rPr>
          <w:rFonts w:cs="Helvetica"/>
          <w:color w:val="000000"/>
          <w:sz w:val="24"/>
          <w:szCs w:val="24"/>
          <w:shd w:val="clear" w:color="auto" w:fill="FFFFFF"/>
        </w:rPr>
        <w:t xml:space="preserve"> in IGEF</w:t>
      </w:r>
      <w:r w:rsidR="00B92124" w:rsidRPr="00B92124">
        <w:rPr>
          <w:rFonts w:cs="Helvetica"/>
          <w:color w:val="000000"/>
          <w:sz w:val="24"/>
          <w:szCs w:val="24"/>
          <w:shd w:val="clear" w:color="auto" w:fill="FFFFFF"/>
        </w:rPr>
        <w:t>, FICCI has proposed this</w:t>
      </w:r>
      <w:r w:rsidRPr="00B92124">
        <w:rPr>
          <w:rFonts w:cs="Helvetica"/>
          <w:color w:val="000000"/>
          <w:sz w:val="24"/>
          <w:szCs w:val="24"/>
          <w:shd w:val="clear" w:color="auto" w:fill="FFFFFF"/>
        </w:rPr>
        <w:t xml:space="preserve"> Panel Discussion on "Emerging Business Models </w:t>
      </w:r>
      <w:r w:rsidR="00B92124" w:rsidRPr="00B92124">
        <w:rPr>
          <w:rFonts w:cs="Helvetica"/>
          <w:color w:val="000000"/>
          <w:sz w:val="24"/>
          <w:szCs w:val="24"/>
          <w:shd w:val="clear" w:color="auto" w:fill="FFFFFF"/>
        </w:rPr>
        <w:t>for Future Utilities" and they</w:t>
      </w:r>
      <w:r w:rsidRPr="00B92124">
        <w:rPr>
          <w:rFonts w:cs="Helvetica"/>
          <w:color w:val="000000"/>
          <w:sz w:val="24"/>
          <w:szCs w:val="24"/>
          <w:shd w:val="clear" w:color="auto" w:fill="FFFFFF"/>
        </w:rPr>
        <w:t xml:space="preserve"> would like to facilitate this discussion and focus on following learnings from German experiences: </w:t>
      </w:r>
    </w:p>
    <w:p w:rsidR="00577CCA" w:rsidRPr="00B92124" w:rsidRDefault="00577CCA" w:rsidP="00577CCA">
      <w:pPr>
        <w:jc w:val="both"/>
        <w:rPr>
          <w:rFonts w:cs="Times New Roman"/>
          <w:sz w:val="24"/>
          <w:szCs w:val="24"/>
        </w:rPr>
      </w:pPr>
      <w:r w:rsidRPr="00B92124">
        <w:rPr>
          <w:rFonts w:cs="Times New Roman"/>
          <w:b/>
          <w:sz w:val="24"/>
          <w:szCs w:val="24"/>
        </w:rPr>
        <w:t>Future of Utility Model</w:t>
      </w:r>
    </w:p>
    <w:p w:rsidR="00577CCA" w:rsidRPr="00B92124" w:rsidRDefault="00577CCA" w:rsidP="00577CCA">
      <w:pPr>
        <w:pStyle w:val="ListParagraph"/>
        <w:numPr>
          <w:ilvl w:val="2"/>
          <w:numId w:val="6"/>
        </w:numPr>
        <w:spacing w:before="100" w:beforeAutospacing="1" w:after="100" w:afterAutospacing="1" w:line="256" w:lineRule="auto"/>
        <w:contextualSpacing/>
        <w:jc w:val="both"/>
        <w:rPr>
          <w:rFonts w:asciiTheme="minorHAnsi" w:hAnsiTheme="minorHAnsi"/>
          <w:sz w:val="24"/>
          <w:szCs w:val="24"/>
        </w:rPr>
      </w:pPr>
      <w:r w:rsidRPr="00B92124">
        <w:rPr>
          <w:rFonts w:asciiTheme="minorHAnsi" w:hAnsiTheme="minorHAnsi"/>
          <w:sz w:val="24"/>
          <w:szCs w:val="24"/>
        </w:rPr>
        <w:t>Experience of German Utilities – RWE, EON</w:t>
      </w:r>
    </w:p>
    <w:p w:rsidR="00577CCA" w:rsidRPr="00B92124" w:rsidRDefault="00577CCA" w:rsidP="00577CCA">
      <w:pPr>
        <w:pStyle w:val="ListParagraph"/>
        <w:numPr>
          <w:ilvl w:val="2"/>
          <w:numId w:val="6"/>
        </w:numPr>
        <w:spacing w:before="100" w:beforeAutospacing="1" w:after="100" w:afterAutospacing="1" w:line="256" w:lineRule="auto"/>
        <w:contextualSpacing/>
        <w:jc w:val="both"/>
        <w:rPr>
          <w:rFonts w:asciiTheme="minorHAnsi" w:hAnsiTheme="minorHAnsi"/>
          <w:sz w:val="24"/>
          <w:szCs w:val="24"/>
        </w:rPr>
      </w:pPr>
      <w:r w:rsidRPr="00B92124">
        <w:rPr>
          <w:rFonts w:asciiTheme="minorHAnsi" w:hAnsiTheme="minorHAnsi"/>
          <w:sz w:val="24"/>
          <w:szCs w:val="24"/>
        </w:rPr>
        <w:t>New paradigm of distribution planning to factor in energy efficiency improvements, distributed generation, EV charging, integrated storage solutions and peer-to-peer trading</w:t>
      </w:r>
    </w:p>
    <w:p w:rsidR="00577CCA" w:rsidRPr="00B92124" w:rsidRDefault="00577CCA" w:rsidP="00577CCA">
      <w:pPr>
        <w:pStyle w:val="ListParagraph"/>
        <w:numPr>
          <w:ilvl w:val="2"/>
          <w:numId w:val="6"/>
        </w:numPr>
        <w:spacing w:before="100" w:beforeAutospacing="1" w:after="100" w:afterAutospacing="1" w:line="256" w:lineRule="auto"/>
        <w:contextualSpacing/>
        <w:jc w:val="both"/>
        <w:rPr>
          <w:rFonts w:asciiTheme="minorHAnsi" w:hAnsiTheme="minorHAnsi"/>
          <w:sz w:val="24"/>
          <w:szCs w:val="24"/>
        </w:rPr>
      </w:pPr>
      <w:r w:rsidRPr="00B92124">
        <w:rPr>
          <w:rFonts w:asciiTheme="minorHAnsi" w:hAnsiTheme="minorHAnsi"/>
          <w:sz w:val="24"/>
          <w:szCs w:val="24"/>
        </w:rPr>
        <w:t xml:space="preserve">Impact of </w:t>
      </w:r>
      <w:proofErr w:type="spellStart"/>
      <w:r w:rsidRPr="00B92124">
        <w:rPr>
          <w:rFonts w:asciiTheme="minorHAnsi" w:hAnsiTheme="minorHAnsi"/>
          <w:sz w:val="24"/>
          <w:szCs w:val="24"/>
        </w:rPr>
        <w:t>prosumers</w:t>
      </w:r>
      <w:proofErr w:type="spellEnd"/>
      <w:r w:rsidRPr="00B92124">
        <w:rPr>
          <w:rFonts w:asciiTheme="minorHAnsi" w:hAnsiTheme="minorHAnsi"/>
          <w:sz w:val="24"/>
          <w:szCs w:val="24"/>
        </w:rPr>
        <w:t xml:space="preserve"> offering alternative service delivery model on business fundamentals</w:t>
      </w:r>
    </w:p>
    <w:p w:rsidR="00577CCA" w:rsidRPr="00B92124" w:rsidRDefault="00577CCA" w:rsidP="00577CCA">
      <w:pPr>
        <w:pStyle w:val="ListParagraph"/>
        <w:numPr>
          <w:ilvl w:val="2"/>
          <w:numId w:val="6"/>
        </w:numPr>
        <w:spacing w:before="100" w:beforeAutospacing="1" w:after="100" w:afterAutospacing="1" w:line="256" w:lineRule="auto"/>
        <w:contextualSpacing/>
        <w:jc w:val="both"/>
        <w:rPr>
          <w:rFonts w:asciiTheme="minorHAnsi" w:hAnsiTheme="minorHAnsi"/>
          <w:sz w:val="24"/>
          <w:szCs w:val="24"/>
        </w:rPr>
      </w:pPr>
      <w:r w:rsidRPr="00B92124">
        <w:rPr>
          <w:rFonts w:asciiTheme="minorHAnsi" w:hAnsiTheme="minorHAnsi"/>
          <w:sz w:val="24"/>
          <w:szCs w:val="24"/>
        </w:rPr>
        <w:t>Emerging model of last mile service delivery and emphasis on value-added services to protect margins</w:t>
      </w:r>
    </w:p>
    <w:p w:rsidR="0001053D" w:rsidRPr="00C57A38" w:rsidRDefault="00577CCA" w:rsidP="000C26C6">
      <w:pPr>
        <w:pStyle w:val="ListParagraph"/>
        <w:numPr>
          <w:ilvl w:val="2"/>
          <w:numId w:val="6"/>
        </w:numPr>
        <w:spacing w:before="100" w:beforeAutospacing="1" w:after="100" w:afterAutospacing="1" w:line="256" w:lineRule="auto"/>
        <w:contextualSpacing/>
        <w:jc w:val="both"/>
        <w:rPr>
          <w:rFonts w:asciiTheme="minorHAnsi" w:hAnsiTheme="minorHAnsi" w:cs="Arial"/>
          <w:color w:val="000000" w:themeColor="text1"/>
          <w:sz w:val="24"/>
          <w:szCs w:val="24"/>
        </w:rPr>
      </w:pPr>
      <w:r w:rsidRPr="00C57A38">
        <w:rPr>
          <w:rFonts w:asciiTheme="minorHAnsi" w:hAnsiTheme="minorHAnsi"/>
          <w:sz w:val="24"/>
          <w:szCs w:val="24"/>
        </w:rPr>
        <w:t>Case for separation of wires and supply functions and evolving role of retail service providers</w:t>
      </w:r>
    </w:p>
    <w:p w:rsidR="009648F9" w:rsidRPr="00B92124" w:rsidRDefault="00577CCA" w:rsidP="009648F9">
      <w:pPr>
        <w:jc w:val="both"/>
        <w:rPr>
          <w:rFonts w:cs="Helvetica"/>
          <w:color w:val="000000"/>
          <w:sz w:val="24"/>
          <w:szCs w:val="24"/>
          <w:shd w:val="clear" w:color="auto" w:fill="FFFFFF"/>
        </w:rPr>
      </w:pPr>
      <w:r w:rsidRPr="00B92124">
        <w:rPr>
          <w:rFonts w:cs="Arial"/>
          <w:color w:val="000000" w:themeColor="text1"/>
          <w:sz w:val="24"/>
          <w:szCs w:val="24"/>
        </w:rPr>
        <w:t>4</w:t>
      </w:r>
      <w:r w:rsidR="00974063" w:rsidRPr="00B92124">
        <w:rPr>
          <w:rFonts w:cs="Arial"/>
          <w:color w:val="000000" w:themeColor="text1"/>
          <w:sz w:val="24"/>
          <w:szCs w:val="24"/>
        </w:rPr>
        <w:t>.</w:t>
      </w:r>
      <w:r w:rsidR="00974063" w:rsidRPr="00B92124">
        <w:rPr>
          <w:rFonts w:cs="Arial"/>
          <w:color w:val="000000" w:themeColor="text1"/>
          <w:sz w:val="24"/>
          <w:szCs w:val="24"/>
        </w:rPr>
        <w:tab/>
      </w:r>
      <w:r w:rsidR="009648F9" w:rsidRPr="00B92124">
        <w:rPr>
          <w:rFonts w:cs="Arial"/>
          <w:color w:val="000000" w:themeColor="text1"/>
          <w:sz w:val="24"/>
          <w:szCs w:val="24"/>
        </w:rPr>
        <w:t xml:space="preserve">In course of the discussions the panelists felt that </w:t>
      </w:r>
      <w:r w:rsidR="009648F9" w:rsidRPr="00B92124">
        <w:rPr>
          <w:rFonts w:cs="Helvetica"/>
          <w:color w:val="000000"/>
          <w:sz w:val="24"/>
          <w:szCs w:val="24"/>
          <w:shd w:val="clear" w:color="auto" w:fill="FFFFFF"/>
        </w:rPr>
        <w:t xml:space="preserve">the biggest impact of this energy transition is going to be on electricity utilities in India. For a distribution utility, the challenges </w:t>
      </w:r>
      <w:r w:rsidR="00B92124" w:rsidRPr="00B92124">
        <w:rPr>
          <w:rFonts w:cs="Helvetica"/>
          <w:color w:val="000000"/>
          <w:sz w:val="24"/>
          <w:szCs w:val="24"/>
          <w:shd w:val="clear" w:color="auto" w:fill="FFFFFF"/>
        </w:rPr>
        <w:t xml:space="preserve">inter alia </w:t>
      </w:r>
      <w:r w:rsidR="009648F9" w:rsidRPr="00B92124">
        <w:rPr>
          <w:rFonts w:cs="Helvetica"/>
          <w:color w:val="000000"/>
          <w:sz w:val="24"/>
          <w:szCs w:val="24"/>
          <w:shd w:val="clear" w:color="auto" w:fill="FFFFFF"/>
        </w:rPr>
        <w:t>of following nature are immense:</w:t>
      </w:r>
    </w:p>
    <w:p w:rsidR="009648F9" w:rsidRPr="00B92124" w:rsidRDefault="009648F9" w:rsidP="009648F9">
      <w:pPr>
        <w:pStyle w:val="ListParagraph"/>
        <w:numPr>
          <w:ilvl w:val="0"/>
          <w:numId w:val="5"/>
        </w:numPr>
        <w:spacing w:before="100" w:beforeAutospacing="1" w:after="100" w:afterAutospacing="1" w:line="256" w:lineRule="auto"/>
        <w:contextualSpacing/>
        <w:jc w:val="both"/>
        <w:rPr>
          <w:rFonts w:asciiTheme="minorHAnsi" w:hAnsiTheme="minorHAnsi" w:cs="Helvetica"/>
          <w:color w:val="000000"/>
          <w:sz w:val="24"/>
          <w:szCs w:val="24"/>
          <w:shd w:val="clear" w:color="auto" w:fill="FFFFFF"/>
        </w:rPr>
      </w:pPr>
      <w:r w:rsidRPr="00B92124">
        <w:rPr>
          <w:rFonts w:asciiTheme="minorHAnsi" w:hAnsiTheme="minorHAnsi" w:cs="Helvetica"/>
          <w:color w:val="000000"/>
          <w:sz w:val="24"/>
          <w:szCs w:val="24"/>
          <w:shd w:val="clear" w:color="auto" w:fill="FFFFFF"/>
        </w:rPr>
        <w:t>Accurately forecast energy needs to meet 24*7 power for all taking into account needs for peak, off-peak, seasonal, round the clock timeframes;</w:t>
      </w:r>
    </w:p>
    <w:p w:rsidR="009648F9" w:rsidRPr="00B92124" w:rsidRDefault="009648F9" w:rsidP="009648F9">
      <w:pPr>
        <w:pStyle w:val="ListParagraph"/>
        <w:numPr>
          <w:ilvl w:val="0"/>
          <w:numId w:val="5"/>
        </w:numPr>
        <w:spacing w:before="100" w:beforeAutospacing="1" w:after="100" w:afterAutospacing="1" w:line="256" w:lineRule="auto"/>
        <w:contextualSpacing/>
        <w:jc w:val="both"/>
        <w:rPr>
          <w:rFonts w:asciiTheme="minorHAnsi" w:hAnsiTheme="minorHAnsi" w:cs="Helvetica"/>
          <w:color w:val="000000"/>
          <w:sz w:val="24"/>
          <w:szCs w:val="24"/>
          <w:shd w:val="clear" w:color="auto" w:fill="FFFFFF"/>
        </w:rPr>
      </w:pPr>
      <w:r w:rsidRPr="00B92124">
        <w:rPr>
          <w:rFonts w:asciiTheme="minorHAnsi" w:hAnsiTheme="minorHAnsi" w:cs="Helvetica"/>
          <w:color w:val="000000"/>
          <w:sz w:val="24"/>
          <w:szCs w:val="24"/>
          <w:shd w:val="clear" w:color="auto" w:fill="FFFFFF"/>
        </w:rPr>
        <w:t>Plan a supply portfolio that does not hamper their already fragile financial health while ensuring supplies to match demand</w:t>
      </w:r>
    </w:p>
    <w:p w:rsidR="009648F9" w:rsidRPr="00B92124" w:rsidRDefault="009648F9" w:rsidP="009648F9">
      <w:pPr>
        <w:pStyle w:val="ListParagraph"/>
        <w:numPr>
          <w:ilvl w:val="0"/>
          <w:numId w:val="5"/>
        </w:numPr>
        <w:spacing w:before="100" w:beforeAutospacing="1" w:after="100" w:afterAutospacing="1" w:line="256" w:lineRule="auto"/>
        <w:contextualSpacing/>
        <w:jc w:val="both"/>
        <w:rPr>
          <w:rFonts w:asciiTheme="minorHAnsi" w:hAnsiTheme="minorHAnsi" w:cs="Helvetica"/>
          <w:color w:val="000000"/>
          <w:sz w:val="24"/>
          <w:szCs w:val="24"/>
          <w:shd w:val="clear" w:color="auto" w:fill="FFFFFF"/>
        </w:rPr>
      </w:pPr>
      <w:r w:rsidRPr="00B92124">
        <w:rPr>
          <w:rFonts w:asciiTheme="minorHAnsi" w:hAnsiTheme="minorHAnsi" w:cs="Helvetica"/>
          <w:color w:val="000000"/>
          <w:sz w:val="24"/>
          <w:szCs w:val="24"/>
          <w:shd w:val="clear" w:color="auto" w:fill="FFFFFF"/>
        </w:rPr>
        <w:t>Meeting renewable energy obligations and moving on a pathway of clean energy</w:t>
      </w:r>
    </w:p>
    <w:p w:rsidR="009648F9" w:rsidRPr="00B92124" w:rsidRDefault="009648F9" w:rsidP="009648F9">
      <w:pPr>
        <w:pStyle w:val="ListParagraph"/>
        <w:numPr>
          <w:ilvl w:val="0"/>
          <w:numId w:val="5"/>
        </w:numPr>
        <w:spacing w:before="100" w:beforeAutospacing="1" w:after="100" w:afterAutospacing="1" w:line="256" w:lineRule="auto"/>
        <w:contextualSpacing/>
        <w:jc w:val="both"/>
        <w:rPr>
          <w:rFonts w:asciiTheme="minorHAnsi" w:hAnsiTheme="minorHAnsi" w:cs="Helvetica"/>
          <w:color w:val="000000"/>
          <w:sz w:val="24"/>
          <w:szCs w:val="24"/>
          <w:shd w:val="clear" w:color="auto" w:fill="FFFFFF"/>
        </w:rPr>
      </w:pPr>
      <w:r w:rsidRPr="00B92124">
        <w:rPr>
          <w:rFonts w:asciiTheme="minorHAnsi" w:hAnsiTheme="minorHAnsi" w:cs="Helvetica"/>
          <w:color w:val="000000"/>
          <w:sz w:val="24"/>
          <w:szCs w:val="24"/>
          <w:shd w:val="clear" w:color="auto" w:fill="FFFFFF"/>
        </w:rPr>
        <w:t>Undertaking utility-driven demand side management and adopting more and more energy efficiency measures</w:t>
      </w:r>
    </w:p>
    <w:p w:rsidR="009648F9" w:rsidRPr="00B92124" w:rsidRDefault="009648F9" w:rsidP="009648F9">
      <w:pPr>
        <w:pStyle w:val="ListParagraph"/>
        <w:numPr>
          <w:ilvl w:val="0"/>
          <w:numId w:val="5"/>
        </w:numPr>
        <w:spacing w:before="100" w:beforeAutospacing="1" w:after="100" w:afterAutospacing="1" w:line="256" w:lineRule="auto"/>
        <w:contextualSpacing/>
        <w:jc w:val="both"/>
        <w:rPr>
          <w:rFonts w:asciiTheme="minorHAnsi" w:hAnsiTheme="minorHAnsi" w:cs="Helvetica"/>
          <w:color w:val="000000"/>
          <w:sz w:val="24"/>
          <w:szCs w:val="24"/>
          <w:shd w:val="clear" w:color="auto" w:fill="FFFFFF"/>
        </w:rPr>
      </w:pPr>
      <w:r w:rsidRPr="00B92124">
        <w:rPr>
          <w:rFonts w:asciiTheme="minorHAnsi" w:hAnsiTheme="minorHAnsi" w:cs="Helvetica"/>
          <w:color w:val="000000"/>
          <w:sz w:val="24"/>
          <w:szCs w:val="24"/>
          <w:shd w:val="clear" w:color="auto" w:fill="FFFFFF"/>
        </w:rPr>
        <w:t xml:space="preserve">Adopt and adapt to technologically </w:t>
      </w:r>
      <w:r w:rsidR="00B92124" w:rsidRPr="00B92124">
        <w:rPr>
          <w:rFonts w:asciiTheme="minorHAnsi" w:hAnsiTheme="minorHAnsi" w:cs="Helvetica"/>
          <w:color w:val="000000"/>
          <w:sz w:val="24"/>
          <w:szCs w:val="24"/>
          <w:shd w:val="clear" w:color="auto" w:fill="FFFFFF"/>
        </w:rPr>
        <w:t>advance</w:t>
      </w:r>
      <w:r w:rsidRPr="00B92124">
        <w:rPr>
          <w:rFonts w:asciiTheme="minorHAnsi" w:hAnsiTheme="minorHAnsi" w:cs="Helvetica"/>
          <w:color w:val="000000"/>
          <w:sz w:val="24"/>
          <w:szCs w:val="24"/>
          <w:shd w:val="clear" w:color="auto" w:fill="FFFFFF"/>
        </w:rPr>
        <w:t xml:space="preserve"> smart meters etc.</w:t>
      </w:r>
    </w:p>
    <w:p w:rsidR="009648F9" w:rsidRPr="00B92124" w:rsidRDefault="009648F9" w:rsidP="009648F9">
      <w:pPr>
        <w:pStyle w:val="ListParagraph"/>
        <w:numPr>
          <w:ilvl w:val="0"/>
          <w:numId w:val="5"/>
        </w:numPr>
        <w:spacing w:before="100" w:beforeAutospacing="1" w:after="100" w:afterAutospacing="1" w:line="256" w:lineRule="auto"/>
        <w:contextualSpacing/>
        <w:jc w:val="both"/>
        <w:rPr>
          <w:rFonts w:asciiTheme="minorHAnsi" w:hAnsiTheme="minorHAnsi" w:cs="Helvetica"/>
          <w:color w:val="000000"/>
          <w:sz w:val="24"/>
          <w:szCs w:val="24"/>
          <w:shd w:val="clear" w:color="auto" w:fill="FFFFFF"/>
        </w:rPr>
      </w:pPr>
      <w:r w:rsidRPr="00B92124">
        <w:rPr>
          <w:rFonts w:asciiTheme="minorHAnsi" w:hAnsiTheme="minorHAnsi" w:cs="Helvetica"/>
          <w:color w:val="000000"/>
          <w:sz w:val="24"/>
          <w:szCs w:val="24"/>
          <w:shd w:val="clear" w:color="auto" w:fill="FFFFFF"/>
        </w:rPr>
        <w:t>Gear up for incorporation of rooftop solar, net metering etc.</w:t>
      </w:r>
    </w:p>
    <w:p w:rsidR="009648F9" w:rsidRPr="00B92124" w:rsidRDefault="00B92124" w:rsidP="009648F9">
      <w:pPr>
        <w:jc w:val="both"/>
        <w:rPr>
          <w:rFonts w:cs="Helvetica"/>
          <w:color w:val="000000"/>
          <w:sz w:val="24"/>
          <w:szCs w:val="24"/>
          <w:shd w:val="clear" w:color="auto" w:fill="FFFFFF"/>
        </w:rPr>
      </w:pPr>
      <w:r w:rsidRPr="00B92124">
        <w:rPr>
          <w:rFonts w:cs="Arial"/>
          <w:color w:val="000000" w:themeColor="text1"/>
          <w:sz w:val="24"/>
          <w:szCs w:val="24"/>
          <w:shd w:val="clear" w:color="auto" w:fill="FFFFFF"/>
        </w:rPr>
        <w:t xml:space="preserve"> </w:t>
      </w:r>
      <w:r w:rsidR="009648F9" w:rsidRPr="00B92124">
        <w:rPr>
          <w:rFonts w:cs="Helvetica"/>
          <w:color w:val="000000"/>
          <w:sz w:val="24"/>
          <w:szCs w:val="24"/>
          <w:shd w:val="clear" w:color="auto" w:fill="FFFFFF"/>
        </w:rPr>
        <w:t xml:space="preserve">While concurring on the point </w:t>
      </w:r>
      <w:r w:rsidRPr="00B92124">
        <w:rPr>
          <w:rFonts w:cs="Helvetica"/>
          <w:color w:val="000000"/>
          <w:sz w:val="24"/>
          <w:szCs w:val="24"/>
          <w:shd w:val="clear" w:color="auto" w:fill="FFFFFF"/>
        </w:rPr>
        <w:t>that the</w:t>
      </w:r>
      <w:r w:rsidR="009648F9" w:rsidRPr="00B92124">
        <w:rPr>
          <w:rFonts w:cs="Helvetica"/>
          <w:color w:val="000000"/>
          <w:sz w:val="24"/>
          <w:szCs w:val="24"/>
          <w:shd w:val="clear" w:color="auto" w:fill="FFFFFF"/>
        </w:rPr>
        <w:t xml:space="preserve"> </w:t>
      </w:r>
      <w:r w:rsidRPr="00B92124">
        <w:rPr>
          <w:rFonts w:cs="Helvetica"/>
          <w:color w:val="000000"/>
          <w:sz w:val="24"/>
          <w:szCs w:val="24"/>
          <w:shd w:val="clear" w:color="auto" w:fill="FFFFFF"/>
        </w:rPr>
        <w:t>measures to</w:t>
      </w:r>
      <w:r w:rsidR="009648F9" w:rsidRPr="00B92124">
        <w:rPr>
          <w:rFonts w:cs="Helvetica"/>
          <w:color w:val="000000"/>
          <w:sz w:val="24"/>
          <w:szCs w:val="24"/>
          <w:shd w:val="clear" w:color="auto" w:fill="FFFFFF"/>
        </w:rPr>
        <w:t xml:space="preserve"> meet challenges are going to disturb the traditional business models of energy utilities, they felt </w:t>
      </w:r>
      <w:r w:rsidRPr="00B92124">
        <w:rPr>
          <w:rFonts w:cs="Helvetica"/>
          <w:color w:val="000000"/>
          <w:sz w:val="24"/>
          <w:szCs w:val="24"/>
          <w:shd w:val="clear" w:color="auto" w:fill="FFFFFF"/>
        </w:rPr>
        <w:t>that there</w:t>
      </w:r>
      <w:r w:rsidR="009648F9" w:rsidRPr="00B92124">
        <w:rPr>
          <w:rFonts w:cs="Helvetica"/>
          <w:color w:val="000000"/>
          <w:sz w:val="24"/>
          <w:szCs w:val="24"/>
          <w:shd w:val="clear" w:color="auto" w:fill="FFFFFF"/>
        </w:rPr>
        <w:t xml:space="preserve"> will be a need for the utilities to reinvent themselves. Germany has already witnessed such transition and has learnt lessons and come to operate the grid efficiently and effectively. India, as it moves on the path of such energy transitions, can share its own ideas and also draw learning from German experiences. </w:t>
      </w:r>
    </w:p>
    <w:p w:rsidR="00B92124" w:rsidRPr="00B92124" w:rsidRDefault="00B92124" w:rsidP="009648F9">
      <w:pPr>
        <w:jc w:val="both"/>
        <w:rPr>
          <w:rFonts w:cs="Helvetica"/>
          <w:color w:val="000000"/>
          <w:sz w:val="24"/>
          <w:szCs w:val="24"/>
          <w:shd w:val="clear" w:color="auto" w:fill="FFFFFF"/>
        </w:rPr>
      </w:pPr>
    </w:p>
    <w:p w:rsidR="00B92124" w:rsidRDefault="00B92124" w:rsidP="009648F9">
      <w:pPr>
        <w:jc w:val="both"/>
        <w:rPr>
          <w:rFonts w:cs="Helvetica"/>
          <w:color w:val="000000"/>
          <w:sz w:val="24"/>
          <w:szCs w:val="24"/>
          <w:shd w:val="clear" w:color="auto" w:fill="FFFFFF"/>
        </w:rPr>
      </w:pPr>
      <w:r>
        <w:rPr>
          <w:rFonts w:cs="Helvetica"/>
          <w:color w:val="000000"/>
          <w:sz w:val="24"/>
          <w:szCs w:val="24"/>
          <w:shd w:val="clear" w:color="auto" w:fill="FFFFFF"/>
        </w:rPr>
        <w:tab/>
      </w:r>
      <w:r>
        <w:rPr>
          <w:rFonts w:cs="Helvetica"/>
          <w:color w:val="000000"/>
          <w:sz w:val="24"/>
          <w:szCs w:val="24"/>
          <w:shd w:val="clear" w:color="auto" w:fill="FFFFFF"/>
        </w:rPr>
        <w:tab/>
      </w:r>
      <w:r>
        <w:rPr>
          <w:rFonts w:cs="Helvetica"/>
          <w:color w:val="000000"/>
          <w:sz w:val="24"/>
          <w:szCs w:val="24"/>
          <w:shd w:val="clear" w:color="auto" w:fill="FFFFFF"/>
        </w:rPr>
        <w:tab/>
      </w:r>
      <w:r>
        <w:rPr>
          <w:rFonts w:cs="Helvetica"/>
          <w:color w:val="000000"/>
          <w:sz w:val="24"/>
          <w:szCs w:val="24"/>
          <w:shd w:val="clear" w:color="auto" w:fill="FFFFFF"/>
        </w:rPr>
        <w:tab/>
        <w:t>****************************</w:t>
      </w:r>
    </w:p>
    <w:p w:rsidR="009648F9" w:rsidRDefault="009648F9" w:rsidP="009648F9">
      <w:pPr>
        <w:jc w:val="both"/>
      </w:pPr>
    </w:p>
    <w:p w:rsidR="006E586A" w:rsidRPr="00974063" w:rsidRDefault="006E586A" w:rsidP="00974063">
      <w:pPr>
        <w:pStyle w:val="PlainText"/>
        <w:jc w:val="both"/>
        <w:rPr>
          <w:rFonts w:ascii="Arial" w:hAnsi="Arial" w:cs="Arial"/>
          <w:color w:val="000000" w:themeColor="text1"/>
          <w:sz w:val="23"/>
          <w:szCs w:val="23"/>
          <w:shd w:val="clear" w:color="auto" w:fill="FFFFFF"/>
        </w:rPr>
      </w:pPr>
    </w:p>
    <w:p w:rsidR="00DD76CB" w:rsidRDefault="00DD76CB" w:rsidP="00974063">
      <w:pPr>
        <w:spacing w:after="0" w:line="240" w:lineRule="auto"/>
        <w:jc w:val="center"/>
        <w:rPr>
          <w:rFonts w:ascii="Arial" w:hAnsi="Arial" w:cs="Arial"/>
          <w:color w:val="000000" w:themeColor="text1"/>
          <w:sz w:val="23"/>
          <w:szCs w:val="23"/>
        </w:rPr>
      </w:pPr>
    </w:p>
    <w:p w:rsidR="00DD76CB" w:rsidRDefault="00DD76CB" w:rsidP="00974063">
      <w:pPr>
        <w:spacing w:after="0" w:line="240" w:lineRule="auto"/>
        <w:jc w:val="center"/>
        <w:rPr>
          <w:rFonts w:ascii="Arial" w:hAnsi="Arial" w:cs="Arial"/>
          <w:color w:val="000000" w:themeColor="text1"/>
          <w:sz w:val="23"/>
          <w:szCs w:val="23"/>
        </w:rPr>
      </w:pPr>
    </w:p>
    <w:p w:rsidR="00DD76CB" w:rsidRPr="00974063" w:rsidRDefault="00DD76CB" w:rsidP="00974063">
      <w:pPr>
        <w:spacing w:after="0" w:line="240" w:lineRule="auto"/>
        <w:jc w:val="center"/>
        <w:rPr>
          <w:rFonts w:ascii="Arial" w:hAnsi="Arial" w:cs="Arial"/>
          <w:color w:val="000000" w:themeColor="text1"/>
          <w:sz w:val="23"/>
          <w:szCs w:val="23"/>
        </w:rPr>
      </w:pPr>
    </w:p>
    <w:sectPr w:rsidR="00DD76CB" w:rsidRPr="00974063" w:rsidSect="00397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25380"/>
    <w:multiLevelType w:val="hybridMultilevel"/>
    <w:tmpl w:val="3F7C0D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C9B4C7E"/>
    <w:multiLevelType w:val="hybridMultilevel"/>
    <w:tmpl w:val="A680F37A"/>
    <w:lvl w:ilvl="0" w:tplc="9FFABF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707AD"/>
    <w:multiLevelType w:val="hybridMultilevel"/>
    <w:tmpl w:val="4C1C352C"/>
    <w:lvl w:ilvl="0" w:tplc="9FFABF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740391"/>
    <w:multiLevelType w:val="hybridMultilevel"/>
    <w:tmpl w:val="F2068CC8"/>
    <w:lvl w:ilvl="0" w:tplc="9FFABF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2C25E1"/>
    <w:multiLevelType w:val="hybridMultilevel"/>
    <w:tmpl w:val="BCA0C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11D71BF"/>
    <w:multiLevelType w:val="hybridMultilevel"/>
    <w:tmpl w:val="E520B6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8D6641"/>
    <w:rsid w:val="0001053D"/>
    <w:rsid w:val="001528D4"/>
    <w:rsid w:val="001B0CA2"/>
    <w:rsid w:val="002621F4"/>
    <w:rsid w:val="00270307"/>
    <w:rsid w:val="0027252D"/>
    <w:rsid w:val="002D0F21"/>
    <w:rsid w:val="0034150F"/>
    <w:rsid w:val="003505C0"/>
    <w:rsid w:val="00397AA3"/>
    <w:rsid w:val="003F3061"/>
    <w:rsid w:val="00413F79"/>
    <w:rsid w:val="0046534D"/>
    <w:rsid w:val="004A06B9"/>
    <w:rsid w:val="00577CCA"/>
    <w:rsid w:val="00592A3A"/>
    <w:rsid w:val="00694B52"/>
    <w:rsid w:val="006A0E8B"/>
    <w:rsid w:val="006E586A"/>
    <w:rsid w:val="007565E9"/>
    <w:rsid w:val="007576BB"/>
    <w:rsid w:val="007C1D30"/>
    <w:rsid w:val="008D6641"/>
    <w:rsid w:val="00933D83"/>
    <w:rsid w:val="00942D0F"/>
    <w:rsid w:val="009648F9"/>
    <w:rsid w:val="00974063"/>
    <w:rsid w:val="009A3CFA"/>
    <w:rsid w:val="009F417B"/>
    <w:rsid w:val="00A46254"/>
    <w:rsid w:val="00A516AF"/>
    <w:rsid w:val="00AB131D"/>
    <w:rsid w:val="00AD7F1D"/>
    <w:rsid w:val="00AF7396"/>
    <w:rsid w:val="00B15CC2"/>
    <w:rsid w:val="00B92124"/>
    <w:rsid w:val="00C46018"/>
    <w:rsid w:val="00C57A38"/>
    <w:rsid w:val="00D45323"/>
    <w:rsid w:val="00DD76CB"/>
    <w:rsid w:val="00EC4DFE"/>
    <w:rsid w:val="00ED4322"/>
    <w:rsid w:val="00EE6567"/>
    <w:rsid w:val="00F44422"/>
    <w:rsid w:val="00F558E4"/>
    <w:rsid w:val="00F866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7A2E0-3254-4F79-B9F5-2038ECC0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565E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565E9"/>
    <w:rPr>
      <w:rFonts w:ascii="Consolas" w:hAnsi="Consolas" w:cs="Consolas"/>
      <w:sz w:val="21"/>
      <w:szCs w:val="21"/>
    </w:rPr>
  </w:style>
  <w:style w:type="paragraph" w:styleId="NormalWeb">
    <w:name w:val="Normal (Web)"/>
    <w:basedOn w:val="Normal"/>
    <w:uiPriority w:val="99"/>
    <w:semiHidden/>
    <w:unhideWhenUsed/>
    <w:rsid w:val="00DD76C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F3061"/>
    <w:pPr>
      <w:spacing w:after="0" w:line="240" w:lineRule="auto"/>
      <w:ind w:left="720"/>
    </w:pPr>
    <w:rPr>
      <w:rFonts w:ascii="Calibri" w:eastAsiaTheme="minorHAns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6730">
      <w:bodyDiv w:val="1"/>
      <w:marLeft w:val="0"/>
      <w:marRight w:val="0"/>
      <w:marTop w:val="0"/>
      <w:marBottom w:val="0"/>
      <w:divBdr>
        <w:top w:val="none" w:sz="0" w:space="0" w:color="auto"/>
        <w:left w:val="none" w:sz="0" w:space="0" w:color="auto"/>
        <w:bottom w:val="none" w:sz="0" w:space="0" w:color="auto"/>
        <w:right w:val="none" w:sz="0" w:space="0" w:color="auto"/>
      </w:divBdr>
      <w:divsChild>
        <w:div w:id="1199581725">
          <w:marLeft w:val="0"/>
          <w:marRight w:val="0"/>
          <w:marTop w:val="0"/>
          <w:marBottom w:val="274"/>
          <w:divBdr>
            <w:top w:val="none" w:sz="0" w:space="0" w:color="auto"/>
            <w:left w:val="none" w:sz="0" w:space="0" w:color="auto"/>
            <w:bottom w:val="none" w:sz="0" w:space="0" w:color="auto"/>
            <w:right w:val="none" w:sz="0" w:space="0" w:color="auto"/>
          </w:divBdr>
        </w:div>
        <w:div w:id="923224836">
          <w:marLeft w:val="0"/>
          <w:marRight w:val="0"/>
          <w:marTop w:val="0"/>
          <w:marBottom w:val="274"/>
          <w:divBdr>
            <w:top w:val="none" w:sz="0" w:space="0" w:color="auto"/>
            <w:left w:val="none" w:sz="0" w:space="0" w:color="auto"/>
            <w:bottom w:val="none" w:sz="0" w:space="0" w:color="auto"/>
            <w:right w:val="none" w:sz="0" w:space="0" w:color="auto"/>
          </w:divBdr>
        </w:div>
      </w:divsChild>
    </w:div>
    <w:div w:id="1216428684">
      <w:bodyDiv w:val="1"/>
      <w:marLeft w:val="0"/>
      <w:marRight w:val="0"/>
      <w:marTop w:val="0"/>
      <w:marBottom w:val="0"/>
      <w:divBdr>
        <w:top w:val="none" w:sz="0" w:space="0" w:color="auto"/>
        <w:left w:val="none" w:sz="0" w:space="0" w:color="auto"/>
        <w:bottom w:val="none" w:sz="0" w:space="0" w:color="auto"/>
        <w:right w:val="none" w:sz="0" w:space="0" w:color="auto"/>
      </w:divBdr>
    </w:div>
    <w:div w:id="1609316940">
      <w:bodyDiv w:val="1"/>
      <w:marLeft w:val="0"/>
      <w:marRight w:val="0"/>
      <w:marTop w:val="0"/>
      <w:marBottom w:val="0"/>
      <w:divBdr>
        <w:top w:val="none" w:sz="0" w:space="0" w:color="auto"/>
        <w:left w:val="none" w:sz="0" w:space="0" w:color="auto"/>
        <w:bottom w:val="none" w:sz="0" w:space="0" w:color="auto"/>
        <w:right w:val="none" w:sz="0" w:space="0" w:color="auto"/>
      </w:divBdr>
    </w:div>
    <w:div w:id="1729955257">
      <w:bodyDiv w:val="1"/>
      <w:marLeft w:val="0"/>
      <w:marRight w:val="0"/>
      <w:marTop w:val="0"/>
      <w:marBottom w:val="0"/>
      <w:divBdr>
        <w:top w:val="none" w:sz="0" w:space="0" w:color="auto"/>
        <w:left w:val="none" w:sz="0" w:space="0" w:color="auto"/>
        <w:bottom w:val="none" w:sz="0" w:space="0" w:color="auto"/>
        <w:right w:val="none" w:sz="0" w:space="0" w:color="auto"/>
      </w:divBdr>
    </w:div>
    <w:div w:id="2116168891">
      <w:bodyDiv w:val="1"/>
      <w:marLeft w:val="0"/>
      <w:marRight w:val="0"/>
      <w:marTop w:val="0"/>
      <w:marBottom w:val="0"/>
      <w:divBdr>
        <w:top w:val="none" w:sz="0" w:space="0" w:color="auto"/>
        <w:left w:val="none" w:sz="0" w:space="0" w:color="auto"/>
        <w:bottom w:val="none" w:sz="0" w:space="0" w:color="auto"/>
        <w:right w:val="none" w:sz="0" w:space="0" w:color="auto"/>
      </w:divBdr>
    </w:div>
    <w:div w:id="21440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E&amp;C Wing (Sep 2015)</dc:creator>
  <cp:lastModifiedBy>FS-IT</cp:lastModifiedBy>
  <cp:revision>7</cp:revision>
  <cp:lastPrinted>2016-09-22T15:45:00Z</cp:lastPrinted>
  <dcterms:created xsi:type="dcterms:W3CDTF">2016-09-26T13:02:00Z</dcterms:created>
  <dcterms:modified xsi:type="dcterms:W3CDTF">2016-09-28T11:35:00Z</dcterms:modified>
</cp:coreProperties>
</file>