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AA48B9" w:rsidRPr="006E4DD3" w:rsidTr="00994288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AA48B9" w:rsidRPr="006E4DD3" w:rsidRDefault="00AA48B9" w:rsidP="00994288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AA48B9" w:rsidRPr="006E4DD3" w:rsidRDefault="00AA48B9" w:rsidP="00994288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AA48B9" w:rsidRDefault="00AA48B9" w:rsidP="00AA48B9">
      <w:pPr>
        <w:pStyle w:val="msonospacing0"/>
        <w:shd w:val="clear" w:color="auto" w:fill="FFFFFF"/>
        <w:spacing w:before="0" w:beforeAutospacing="0" w:after="0" w:afterAutospacing="0" w:line="360" w:lineRule="auto"/>
        <w:ind w:firstLine="720"/>
        <w:jc w:val="center"/>
        <w:rPr>
          <w:rFonts w:ascii="Tahoma" w:hAnsi="Tahoma" w:cs="Tahoma"/>
          <w:b/>
          <w:sz w:val="26"/>
          <w:szCs w:val="26"/>
          <w:u w:val="single"/>
          <w:lang w:val="en-GB"/>
        </w:rPr>
      </w:pPr>
    </w:p>
    <w:p w:rsidR="00AA48B9" w:rsidRDefault="00AA48B9" w:rsidP="00AA48B9">
      <w:pPr>
        <w:pStyle w:val="msonospacing0"/>
        <w:shd w:val="clear" w:color="auto" w:fill="FFFFFF"/>
        <w:spacing w:before="0" w:beforeAutospacing="0" w:after="0" w:afterAutospacing="0" w:line="360" w:lineRule="auto"/>
        <w:ind w:firstLine="720"/>
        <w:jc w:val="center"/>
        <w:rPr>
          <w:rFonts w:ascii="Tahoma" w:hAnsi="Tahoma" w:cs="Tahoma"/>
          <w:b/>
          <w:sz w:val="26"/>
          <w:szCs w:val="26"/>
          <w:u w:val="single"/>
          <w:lang w:val="en-GB"/>
        </w:rPr>
      </w:pPr>
      <w:r w:rsidRPr="00AA48B9">
        <w:rPr>
          <w:rFonts w:ascii="Tahoma" w:hAnsi="Tahoma" w:cs="Tahoma"/>
          <w:b/>
          <w:sz w:val="26"/>
          <w:szCs w:val="26"/>
          <w:u w:val="single"/>
          <w:lang w:val="en-GB"/>
        </w:rPr>
        <w:t>Press release</w:t>
      </w:r>
    </w:p>
    <w:p w:rsidR="000170E6" w:rsidRPr="00AA48B9" w:rsidRDefault="000170E6" w:rsidP="00AA48B9">
      <w:pPr>
        <w:pStyle w:val="msonospacing0"/>
        <w:shd w:val="clear" w:color="auto" w:fill="FFFFFF"/>
        <w:spacing w:before="0" w:beforeAutospacing="0" w:after="0" w:afterAutospacing="0" w:line="360" w:lineRule="auto"/>
        <w:ind w:firstLine="720"/>
        <w:jc w:val="center"/>
        <w:rPr>
          <w:rFonts w:ascii="Tahoma" w:hAnsi="Tahoma" w:cs="Tahoma"/>
          <w:b/>
          <w:sz w:val="26"/>
          <w:szCs w:val="26"/>
          <w:u w:val="single"/>
          <w:lang w:val="en-GB"/>
        </w:rPr>
      </w:pPr>
    </w:p>
    <w:p w:rsidR="004B2885" w:rsidRDefault="004B2885" w:rsidP="004B2885">
      <w:pPr>
        <w:pStyle w:val="msonospacing0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Tahoma" w:hAnsi="Tahoma" w:cs="Tahoma"/>
          <w:sz w:val="26"/>
          <w:szCs w:val="26"/>
          <w:lang w:val="en-GB"/>
        </w:rPr>
      </w:pPr>
      <w:r>
        <w:rPr>
          <w:rFonts w:ascii="Tahoma" w:hAnsi="Tahoma" w:cs="Tahoma"/>
          <w:sz w:val="26"/>
          <w:szCs w:val="26"/>
          <w:lang w:val="en-GB"/>
        </w:rPr>
        <w:t xml:space="preserve">On Gandhi </w:t>
      </w:r>
      <w:proofErr w:type="spellStart"/>
      <w:r>
        <w:rPr>
          <w:rFonts w:ascii="Tahoma" w:hAnsi="Tahoma" w:cs="Tahoma"/>
          <w:sz w:val="26"/>
          <w:szCs w:val="26"/>
          <w:lang w:val="en-GB"/>
        </w:rPr>
        <w:t>Jayanti</w:t>
      </w:r>
      <w:proofErr w:type="spellEnd"/>
      <w:r>
        <w:rPr>
          <w:rFonts w:ascii="Tahoma" w:hAnsi="Tahoma" w:cs="Tahoma"/>
          <w:sz w:val="26"/>
          <w:szCs w:val="26"/>
          <w:lang w:val="en-GB"/>
        </w:rPr>
        <w:t xml:space="preserve">, </w:t>
      </w:r>
      <w:proofErr w:type="spellStart"/>
      <w:r>
        <w:rPr>
          <w:rFonts w:ascii="Tahoma" w:hAnsi="Tahoma" w:cs="Tahoma"/>
          <w:sz w:val="26"/>
          <w:szCs w:val="26"/>
          <w:lang w:val="en-GB"/>
        </w:rPr>
        <w:t>Hon’ble</w:t>
      </w:r>
      <w:proofErr w:type="spellEnd"/>
      <w:r>
        <w:rPr>
          <w:rFonts w:ascii="Tahoma" w:hAnsi="Tahoma" w:cs="Tahoma"/>
          <w:sz w:val="26"/>
          <w:szCs w:val="26"/>
          <w:lang w:val="en-GB"/>
        </w:rPr>
        <w:t xml:space="preserve"> Prime Minister of India will inaugurate the </w:t>
      </w:r>
      <w:proofErr w:type="spellStart"/>
      <w:r>
        <w:rPr>
          <w:rFonts w:ascii="Tahoma" w:hAnsi="Tahoma" w:cs="Tahoma"/>
          <w:sz w:val="26"/>
          <w:szCs w:val="26"/>
          <w:lang w:val="en-GB"/>
        </w:rPr>
        <w:t>Pravasi</w:t>
      </w:r>
      <w:proofErr w:type="spellEnd"/>
      <w:r>
        <w:rPr>
          <w:rFonts w:ascii="Tahoma" w:hAnsi="Tahoma" w:cs="Tahoma"/>
          <w:sz w:val="26"/>
          <w:szCs w:val="26"/>
          <w:lang w:val="en-GB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GB"/>
        </w:rPr>
        <w:t>Bhartiya</w:t>
      </w:r>
      <w:proofErr w:type="spellEnd"/>
      <w:r>
        <w:rPr>
          <w:rFonts w:ascii="Tahoma" w:hAnsi="Tahoma" w:cs="Tahoma"/>
          <w:sz w:val="26"/>
          <w:szCs w:val="26"/>
          <w:lang w:val="en-GB"/>
        </w:rPr>
        <w:t xml:space="preserve"> Kendra (PBK) </w:t>
      </w:r>
      <w:r w:rsidR="00153D6F">
        <w:rPr>
          <w:rFonts w:ascii="Tahoma" w:hAnsi="Tahoma" w:cs="Tahoma"/>
          <w:sz w:val="26"/>
          <w:szCs w:val="26"/>
          <w:lang w:val="en-GB"/>
        </w:rPr>
        <w:t xml:space="preserve">in New </w:t>
      </w:r>
      <w:r w:rsidR="00AA48B9">
        <w:rPr>
          <w:rFonts w:ascii="Tahoma" w:hAnsi="Tahoma" w:cs="Tahoma"/>
          <w:sz w:val="26"/>
          <w:szCs w:val="26"/>
          <w:lang w:val="en-GB"/>
        </w:rPr>
        <w:t xml:space="preserve">Delhi </w:t>
      </w:r>
      <w:r>
        <w:rPr>
          <w:rFonts w:ascii="Tahoma" w:hAnsi="Tahoma" w:cs="Tahoma"/>
          <w:sz w:val="26"/>
          <w:szCs w:val="26"/>
          <w:lang w:val="en-GB"/>
        </w:rPr>
        <w:t>and dedicate it to the Indian Diaspora. The event will be webcast live at 1130 hrs – 1230 hrs IST [</w:t>
      </w:r>
      <w:r w:rsidR="00877B94">
        <w:rPr>
          <w:rFonts w:ascii="Tahoma" w:hAnsi="Tahoma" w:cs="Tahoma"/>
          <w:sz w:val="26"/>
          <w:szCs w:val="26"/>
          <w:lang w:val="en-GB"/>
        </w:rPr>
        <w:t>0</w:t>
      </w:r>
      <w:r>
        <w:rPr>
          <w:rFonts w:ascii="Tahoma" w:hAnsi="Tahoma" w:cs="Tahoma"/>
          <w:sz w:val="26"/>
          <w:szCs w:val="26"/>
          <w:lang w:val="en-GB"/>
        </w:rPr>
        <w:t>9</w:t>
      </w:r>
      <w:r w:rsidR="00877B94">
        <w:rPr>
          <w:rFonts w:ascii="Tahoma" w:hAnsi="Tahoma" w:cs="Tahoma"/>
          <w:sz w:val="26"/>
          <w:szCs w:val="26"/>
          <w:lang w:val="en-GB"/>
        </w:rPr>
        <w:t>00</w:t>
      </w:r>
      <w:r>
        <w:rPr>
          <w:rFonts w:ascii="Tahoma" w:hAnsi="Tahoma" w:cs="Tahoma"/>
          <w:sz w:val="26"/>
          <w:szCs w:val="26"/>
          <w:lang w:val="en-GB"/>
        </w:rPr>
        <w:t xml:space="preserve"> </w:t>
      </w:r>
      <w:r w:rsidR="00877B94">
        <w:rPr>
          <w:rFonts w:ascii="Tahoma" w:hAnsi="Tahoma" w:cs="Tahoma"/>
          <w:sz w:val="26"/>
          <w:szCs w:val="26"/>
          <w:lang w:val="en-GB"/>
        </w:rPr>
        <w:t>hours</w:t>
      </w:r>
      <w:r>
        <w:rPr>
          <w:rFonts w:ascii="Tahoma" w:hAnsi="Tahoma" w:cs="Tahoma"/>
          <w:sz w:val="26"/>
          <w:szCs w:val="26"/>
          <w:lang w:val="en-GB"/>
        </w:rPr>
        <w:t xml:space="preserve"> – 10</w:t>
      </w:r>
      <w:r w:rsidR="00877B94">
        <w:rPr>
          <w:rFonts w:ascii="Tahoma" w:hAnsi="Tahoma" w:cs="Tahoma"/>
          <w:sz w:val="26"/>
          <w:szCs w:val="26"/>
          <w:lang w:val="en-GB"/>
        </w:rPr>
        <w:t>00</w:t>
      </w:r>
      <w:r>
        <w:rPr>
          <w:rFonts w:ascii="Tahoma" w:hAnsi="Tahoma" w:cs="Tahoma"/>
          <w:sz w:val="26"/>
          <w:szCs w:val="26"/>
          <w:lang w:val="en-GB"/>
        </w:rPr>
        <w:t xml:space="preserve"> </w:t>
      </w:r>
      <w:r w:rsidR="00877B94">
        <w:rPr>
          <w:rFonts w:ascii="Tahoma" w:hAnsi="Tahoma" w:cs="Tahoma"/>
          <w:sz w:val="26"/>
          <w:szCs w:val="26"/>
          <w:lang w:val="en-GB"/>
        </w:rPr>
        <w:t>hours (Kuwait</w:t>
      </w:r>
      <w:r>
        <w:rPr>
          <w:rFonts w:ascii="Tahoma" w:hAnsi="Tahoma" w:cs="Tahoma"/>
          <w:sz w:val="26"/>
          <w:szCs w:val="26"/>
          <w:lang w:val="en-GB"/>
        </w:rPr>
        <w:t xml:space="preserve"> time]</w:t>
      </w:r>
      <w:r w:rsidR="00877B94">
        <w:rPr>
          <w:rFonts w:ascii="Tahoma" w:hAnsi="Tahoma" w:cs="Tahoma"/>
          <w:sz w:val="26"/>
          <w:szCs w:val="26"/>
          <w:lang w:val="en-GB"/>
        </w:rPr>
        <w:t>,</w:t>
      </w:r>
      <w:r>
        <w:rPr>
          <w:rFonts w:ascii="Tahoma" w:hAnsi="Tahoma" w:cs="Tahoma"/>
          <w:sz w:val="26"/>
          <w:szCs w:val="26"/>
          <w:lang w:val="en-GB"/>
        </w:rPr>
        <w:t xml:space="preserve"> on 2</w:t>
      </w:r>
      <w:r w:rsidR="00AA48B9">
        <w:rPr>
          <w:rFonts w:ascii="Tahoma" w:hAnsi="Tahoma" w:cs="Tahoma"/>
          <w:sz w:val="26"/>
          <w:szCs w:val="26"/>
          <w:lang w:val="en-GB"/>
        </w:rPr>
        <w:t>nd</w:t>
      </w:r>
      <w:r>
        <w:rPr>
          <w:rFonts w:ascii="Tahoma" w:hAnsi="Tahoma" w:cs="Tahoma"/>
          <w:sz w:val="26"/>
          <w:szCs w:val="26"/>
          <w:lang w:val="en-GB"/>
        </w:rPr>
        <w:t xml:space="preserve"> October 2016. </w:t>
      </w:r>
    </w:p>
    <w:p w:rsidR="004B2885" w:rsidRDefault="004B2885" w:rsidP="004B2885">
      <w:pPr>
        <w:pStyle w:val="msonospacing0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6"/>
          <w:szCs w:val="26"/>
          <w:lang w:val="en-GB"/>
        </w:rPr>
      </w:pPr>
    </w:p>
    <w:p w:rsidR="004B2885" w:rsidRDefault="004B2885" w:rsidP="004B2885">
      <w:pPr>
        <w:pStyle w:val="msonospacing0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6"/>
          <w:szCs w:val="26"/>
          <w:lang w:val="en-GB"/>
        </w:rPr>
      </w:pPr>
      <w:r>
        <w:rPr>
          <w:rFonts w:ascii="Tahoma" w:hAnsi="Tahoma" w:cs="Tahoma"/>
          <w:sz w:val="26"/>
          <w:szCs w:val="26"/>
          <w:lang w:val="en-GB"/>
        </w:rPr>
        <w:t>2.</w:t>
      </w:r>
      <w:r>
        <w:rPr>
          <w:rFonts w:ascii="Tahoma" w:hAnsi="Tahoma" w:cs="Tahoma"/>
          <w:sz w:val="26"/>
          <w:szCs w:val="26"/>
          <w:lang w:val="en-GB"/>
        </w:rPr>
        <w:tab/>
        <w:t>The Embassy is organising a live webcast of this important on 2</w:t>
      </w:r>
      <w:r w:rsidR="00AA48B9">
        <w:rPr>
          <w:rFonts w:ascii="Tahoma" w:hAnsi="Tahoma" w:cs="Tahoma"/>
          <w:sz w:val="26"/>
          <w:szCs w:val="26"/>
          <w:lang w:val="en-GB"/>
        </w:rPr>
        <w:t>nd</w:t>
      </w:r>
      <w:r>
        <w:rPr>
          <w:rFonts w:ascii="Tahoma" w:hAnsi="Tahoma" w:cs="Tahoma"/>
          <w:sz w:val="26"/>
          <w:szCs w:val="26"/>
          <w:lang w:val="en-GB"/>
        </w:rPr>
        <w:t xml:space="preserve"> October 2016 for the </w:t>
      </w:r>
      <w:r w:rsidR="00AA48B9">
        <w:rPr>
          <w:rFonts w:ascii="Tahoma" w:hAnsi="Tahoma" w:cs="Tahoma"/>
          <w:sz w:val="26"/>
          <w:szCs w:val="26"/>
          <w:lang w:val="en-GB"/>
        </w:rPr>
        <w:t xml:space="preserve">benefit of </w:t>
      </w:r>
      <w:r>
        <w:rPr>
          <w:rFonts w:ascii="Tahoma" w:hAnsi="Tahoma" w:cs="Tahoma"/>
          <w:sz w:val="26"/>
          <w:szCs w:val="26"/>
          <w:lang w:val="en-GB"/>
        </w:rPr>
        <w:t xml:space="preserve">Indian </w:t>
      </w:r>
      <w:r w:rsidR="00AA48B9">
        <w:rPr>
          <w:rFonts w:ascii="Tahoma" w:hAnsi="Tahoma" w:cs="Tahoma"/>
          <w:sz w:val="26"/>
          <w:szCs w:val="26"/>
          <w:lang w:val="en-GB"/>
        </w:rPr>
        <w:t>community</w:t>
      </w:r>
      <w:r>
        <w:rPr>
          <w:rFonts w:ascii="Tahoma" w:hAnsi="Tahoma" w:cs="Tahoma"/>
          <w:sz w:val="26"/>
          <w:szCs w:val="26"/>
          <w:lang w:val="en-GB"/>
        </w:rPr>
        <w:t xml:space="preserve"> in Kuwait as part of our Gandhi </w:t>
      </w:r>
      <w:proofErr w:type="spellStart"/>
      <w:r>
        <w:rPr>
          <w:rFonts w:ascii="Tahoma" w:hAnsi="Tahoma" w:cs="Tahoma"/>
          <w:sz w:val="26"/>
          <w:szCs w:val="26"/>
          <w:lang w:val="en-GB"/>
        </w:rPr>
        <w:t>Jayanti</w:t>
      </w:r>
      <w:proofErr w:type="spellEnd"/>
      <w:r>
        <w:rPr>
          <w:rFonts w:ascii="Tahoma" w:hAnsi="Tahoma" w:cs="Tahoma"/>
          <w:sz w:val="26"/>
          <w:szCs w:val="26"/>
          <w:lang w:val="en-GB"/>
        </w:rPr>
        <w:t xml:space="preserve"> celebrations</w:t>
      </w:r>
      <w:r w:rsidR="00AA48B9">
        <w:rPr>
          <w:rFonts w:ascii="Tahoma" w:hAnsi="Tahoma" w:cs="Tahoma"/>
          <w:sz w:val="26"/>
          <w:szCs w:val="26"/>
          <w:lang w:val="en-GB"/>
        </w:rPr>
        <w:t>.</w:t>
      </w:r>
      <w:r>
        <w:rPr>
          <w:rFonts w:ascii="Tahoma" w:hAnsi="Tahoma" w:cs="Tahoma"/>
          <w:sz w:val="26"/>
          <w:szCs w:val="26"/>
          <w:lang w:val="en-GB"/>
        </w:rPr>
        <w:t xml:space="preserve"> All Indian nationals in Kuwait are invited to attend</w:t>
      </w:r>
      <w:r w:rsidR="00AA48B9">
        <w:rPr>
          <w:rFonts w:ascii="Tahoma" w:hAnsi="Tahoma" w:cs="Tahoma"/>
          <w:sz w:val="26"/>
          <w:szCs w:val="26"/>
          <w:lang w:val="en-GB"/>
        </w:rPr>
        <w:t>. Please arrive by 0845 hours. Snacks/tea etc. will be served to all.</w:t>
      </w:r>
      <w:r>
        <w:rPr>
          <w:rFonts w:ascii="Tahoma" w:hAnsi="Tahoma" w:cs="Tahoma"/>
          <w:sz w:val="26"/>
          <w:szCs w:val="26"/>
          <w:lang w:val="en-GB"/>
        </w:rPr>
        <w:t xml:space="preserve">  </w:t>
      </w:r>
    </w:p>
    <w:p w:rsidR="00AA48B9" w:rsidRPr="00AA48B9" w:rsidRDefault="00AA48B9" w:rsidP="00AA48B9">
      <w:pPr>
        <w:pStyle w:val="msonospacing0"/>
        <w:shd w:val="clear" w:color="auto" w:fill="FFFFFF"/>
        <w:spacing w:before="0" w:beforeAutospacing="0" w:after="0" w:afterAutospacing="0" w:line="360" w:lineRule="auto"/>
        <w:jc w:val="right"/>
        <w:rPr>
          <w:rFonts w:ascii="Tahoma" w:hAnsi="Tahoma" w:cs="Tahoma"/>
          <w:b/>
          <w:sz w:val="26"/>
          <w:szCs w:val="26"/>
          <w:lang w:val="en-GB"/>
        </w:rPr>
      </w:pPr>
      <w:r w:rsidRPr="00AA48B9">
        <w:rPr>
          <w:rFonts w:ascii="Tahoma" w:hAnsi="Tahoma" w:cs="Tahoma"/>
          <w:b/>
          <w:sz w:val="26"/>
          <w:szCs w:val="26"/>
          <w:lang w:val="en-GB"/>
        </w:rPr>
        <w:t xml:space="preserve">28 September 2016 </w:t>
      </w:r>
    </w:p>
    <w:p w:rsidR="0074216E" w:rsidRDefault="0074216E"/>
    <w:sectPr w:rsidR="0074216E" w:rsidSect="00825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4B2885"/>
    <w:rsid w:val="000170E6"/>
    <w:rsid w:val="00153D6F"/>
    <w:rsid w:val="004B2885"/>
    <w:rsid w:val="0074216E"/>
    <w:rsid w:val="00825950"/>
    <w:rsid w:val="00877B94"/>
    <w:rsid w:val="00AA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spacing0">
    <w:name w:val="msonospacing0"/>
    <w:basedOn w:val="Normal"/>
    <w:rsid w:val="004B2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NormalWeb">
    <w:name w:val="Normal (Web)"/>
    <w:basedOn w:val="Normal"/>
    <w:rsid w:val="00AA4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2016-09-28T11:27:00Z</dcterms:created>
  <dcterms:modified xsi:type="dcterms:W3CDTF">2016-09-28T11:51:00Z</dcterms:modified>
</cp:coreProperties>
</file>