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7C4AD6" w:rsidRPr="006E4DD3" w:rsidTr="000716B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C4AD6" w:rsidRPr="006E4DD3" w:rsidRDefault="007C4AD6" w:rsidP="000716B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C4AD6" w:rsidRPr="006E4DD3" w:rsidRDefault="007C4AD6" w:rsidP="000716B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E39E1" w:rsidRDefault="004E39E1" w:rsidP="003A4D6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PRESS RELEASE</w:t>
      </w:r>
    </w:p>
    <w:p w:rsidR="004E39E1" w:rsidRDefault="003A4D6B" w:rsidP="00C0027B">
      <w:pPr>
        <w:spacing w:line="240" w:lineRule="auto"/>
        <w:ind w:left="60" w:right="720" w:firstLine="6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</w:t>
      </w:r>
      <w:r w:rsidR="004E39E1">
        <w:rPr>
          <w:rFonts w:ascii="Cambria" w:hAnsi="Cambria"/>
          <w:sz w:val="28"/>
          <w:szCs w:val="28"/>
        </w:rPr>
        <w:t xml:space="preserve"> continue</w:t>
      </w:r>
      <w:r>
        <w:rPr>
          <w:rFonts w:ascii="Cambria" w:hAnsi="Cambria"/>
          <w:sz w:val="28"/>
          <w:szCs w:val="28"/>
        </w:rPr>
        <w:t>d</w:t>
      </w:r>
      <w:r w:rsidR="004E39E1">
        <w:rPr>
          <w:rFonts w:ascii="Cambria" w:hAnsi="Cambria"/>
          <w:sz w:val="28"/>
          <w:szCs w:val="28"/>
        </w:rPr>
        <w:t xml:space="preserve"> rendering </w:t>
      </w:r>
      <w:r>
        <w:rPr>
          <w:rFonts w:ascii="Cambria" w:hAnsi="Cambria"/>
          <w:sz w:val="28"/>
          <w:szCs w:val="28"/>
        </w:rPr>
        <w:t>of best possible services</w:t>
      </w:r>
      <w:r w:rsidR="004E39E1">
        <w:rPr>
          <w:rFonts w:ascii="Cambria" w:hAnsi="Cambria"/>
          <w:sz w:val="28"/>
          <w:szCs w:val="28"/>
        </w:rPr>
        <w:t xml:space="preserve"> to the Indian community</w:t>
      </w:r>
      <w:r>
        <w:rPr>
          <w:rFonts w:ascii="Cambria" w:hAnsi="Cambria"/>
          <w:sz w:val="28"/>
          <w:szCs w:val="28"/>
        </w:rPr>
        <w:t>,</w:t>
      </w:r>
      <w:r w:rsidR="004E39E1">
        <w:rPr>
          <w:rFonts w:ascii="Cambria" w:hAnsi="Cambria"/>
          <w:sz w:val="28"/>
          <w:szCs w:val="28"/>
        </w:rPr>
        <w:t xml:space="preserve"> Kuwaiti </w:t>
      </w:r>
      <w:r>
        <w:rPr>
          <w:rFonts w:ascii="Cambria" w:hAnsi="Cambria"/>
          <w:sz w:val="28"/>
          <w:szCs w:val="28"/>
        </w:rPr>
        <w:t>nationals and expatriates residing in Kuwait</w:t>
      </w:r>
      <w:proofErr w:type="gramStart"/>
      <w:r>
        <w:rPr>
          <w:rFonts w:ascii="Cambria" w:hAnsi="Cambria"/>
          <w:sz w:val="28"/>
          <w:szCs w:val="28"/>
        </w:rPr>
        <w:t xml:space="preserve">, </w:t>
      </w:r>
      <w:r w:rsidR="004E39E1">
        <w:rPr>
          <w:rFonts w:ascii="Cambria" w:hAnsi="Cambria"/>
          <w:sz w:val="28"/>
          <w:szCs w:val="28"/>
        </w:rPr>
        <w:t xml:space="preserve"> during</w:t>
      </w:r>
      <w:proofErr w:type="gramEnd"/>
      <w:r w:rsidR="004E39E1">
        <w:rPr>
          <w:rFonts w:ascii="Cambria" w:hAnsi="Cambria"/>
          <w:sz w:val="28"/>
          <w:szCs w:val="28"/>
        </w:rPr>
        <w:t xml:space="preserve"> the Holy month of Ramadan, the office timings of Embassy and</w:t>
      </w:r>
      <w:r w:rsidR="00F43C3C">
        <w:rPr>
          <w:rFonts w:ascii="Cambria" w:hAnsi="Cambria"/>
          <w:sz w:val="28"/>
          <w:szCs w:val="28"/>
        </w:rPr>
        <w:t xml:space="preserve"> its</w:t>
      </w:r>
      <w:r w:rsidR="004E39E1">
        <w:rPr>
          <w:rFonts w:ascii="Cambria" w:hAnsi="Cambria"/>
          <w:sz w:val="28"/>
          <w:szCs w:val="28"/>
        </w:rPr>
        <w:t xml:space="preserve"> Passport and Visa Service </w:t>
      </w:r>
      <w:r>
        <w:rPr>
          <w:rFonts w:ascii="Cambria" w:hAnsi="Cambria"/>
          <w:sz w:val="28"/>
          <w:szCs w:val="28"/>
        </w:rPr>
        <w:t xml:space="preserve">Outsourcing </w:t>
      </w:r>
      <w:r w:rsidR="004E39E1">
        <w:rPr>
          <w:rFonts w:ascii="Cambria" w:hAnsi="Cambria"/>
          <w:sz w:val="28"/>
          <w:szCs w:val="28"/>
        </w:rPr>
        <w:t xml:space="preserve">Centers </w:t>
      </w:r>
      <w:r w:rsidR="00F43C3C">
        <w:rPr>
          <w:rFonts w:ascii="Cambria" w:hAnsi="Cambria"/>
          <w:sz w:val="28"/>
          <w:szCs w:val="28"/>
        </w:rPr>
        <w:t>operated by</w:t>
      </w:r>
      <w:r w:rsidR="004E39E1">
        <w:rPr>
          <w:rFonts w:ascii="Cambria" w:hAnsi="Cambria"/>
          <w:sz w:val="28"/>
          <w:szCs w:val="28"/>
        </w:rPr>
        <w:t xml:space="preserve"> COX &amp; KINGS Global Services, Kuwait, </w:t>
      </w:r>
      <w:r>
        <w:rPr>
          <w:rFonts w:ascii="Cambria" w:hAnsi="Cambria"/>
          <w:sz w:val="28"/>
          <w:szCs w:val="28"/>
        </w:rPr>
        <w:t>are</w:t>
      </w:r>
      <w:r w:rsidR="004E39E1">
        <w:rPr>
          <w:rFonts w:ascii="Cambria" w:hAnsi="Cambria"/>
          <w:sz w:val="28"/>
          <w:szCs w:val="28"/>
        </w:rPr>
        <w:t xml:space="preserve"> as follows:</w:t>
      </w:r>
    </w:p>
    <w:p w:rsidR="004E39E1" w:rsidRDefault="004E39E1" w:rsidP="00C0027B">
      <w:pPr>
        <w:spacing w:line="240" w:lineRule="auto"/>
        <w:ind w:left="60" w:right="720" w:firstLine="6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Indian Embassy Consular Wing</w:t>
      </w:r>
      <w:r w:rsidR="003A4D6B">
        <w:rPr>
          <w:rFonts w:ascii="Cambria" w:hAnsi="Cambria"/>
          <w:sz w:val="28"/>
          <w:szCs w:val="28"/>
        </w:rPr>
        <w:t xml:space="preserve"> (for attestation &amp; grievances etc)</w:t>
      </w:r>
    </w:p>
    <w:p w:rsidR="004E39E1" w:rsidRDefault="004E39E1" w:rsidP="00C0027B">
      <w:pPr>
        <w:spacing w:line="240" w:lineRule="auto"/>
        <w:ind w:left="60" w:right="720" w:firstLine="66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Sunday to Thursday</w:t>
      </w:r>
    </w:p>
    <w:p w:rsidR="004E39E1" w:rsidRDefault="004E39E1" w:rsidP="00C0027B">
      <w:pPr>
        <w:spacing w:line="240" w:lineRule="auto"/>
        <w:ind w:left="60" w:right="720" w:firstLine="66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0730 hrs to 1630 hrs (1300 hrs to 1400 hrs break)</w:t>
      </w:r>
    </w:p>
    <w:p w:rsidR="004E39E1" w:rsidRDefault="003A4D6B" w:rsidP="00C0027B">
      <w:pPr>
        <w:spacing w:line="240" w:lineRule="auto"/>
        <w:ind w:left="60" w:right="720" w:firstLine="6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(Friday &amp; Saturday are closed holidays)</w:t>
      </w:r>
    </w:p>
    <w:p w:rsidR="004E39E1" w:rsidRDefault="004E39E1" w:rsidP="00C0027B">
      <w:pPr>
        <w:spacing w:line="240" w:lineRule="auto"/>
        <w:ind w:left="60" w:right="720" w:firstLine="660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Cox &amp; Kings Global Services</w:t>
      </w:r>
      <w:r w:rsidR="003A4D6B" w:rsidRPr="003A4D6B">
        <w:rPr>
          <w:rFonts w:ascii="Cambria" w:hAnsi="Cambria"/>
          <w:sz w:val="28"/>
          <w:szCs w:val="28"/>
        </w:rPr>
        <w:t xml:space="preserve"> (for passport &amp; visa services)</w:t>
      </w:r>
      <w:r>
        <w:rPr>
          <w:rFonts w:ascii="Cambria" w:hAnsi="Cambria"/>
          <w:sz w:val="28"/>
          <w:szCs w:val="28"/>
          <w:u w:val="single"/>
        </w:rPr>
        <w:t xml:space="preserve"> </w:t>
      </w:r>
    </w:p>
    <w:p w:rsidR="004E39E1" w:rsidRPr="003A4D6B" w:rsidRDefault="003A4D6B" w:rsidP="00C0027B">
      <w:pPr>
        <w:spacing w:line="240" w:lineRule="auto"/>
        <w:ind w:right="72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3A4D6B">
        <w:rPr>
          <w:rFonts w:ascii="Cambria" w:hAnsi="Cambria"/>
          <w:b/>
          <w:bCs/>
          <w:sz w:val="28"/>
          <w:szCs w:val="28"/>
          <w:u w:val="single"/>
        </w:rPr>
        <w:t xml:space="preserve">From </w:t>
      </w:r>
      <w:r w:rsidR="004E39E1" w:rsidRPr="003A4D6B">
        <w:rPr>
          <w:rFonts w:ascii="Cambria" w:hAnsi="Cambria"/>
          <w:b/>
          <w:bCs/>
          <w:sz w:val="28"/>
          <w:szCs w:val="28"/>
          <w:u w:val="single"/>
        </w:rPr>
        <w:t>Sunday to Thursday</w:t>
      </w:r>
    </w:p>
    <w:p w:rsidR="004E39E1" w:rsidRDefault="003A4D6B" w:rsidP="00C0027B">
      <w:pPr>
        <w:spacing w:line="240" w:lineRule="auto"/>
        <w:ind w:left="60" w:right="720" w:firstLine="66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(</w:t>
      </w:r>
      <w:r w:rsidR="004E39E1">
        <w:rPr>
          <w:rFonts w:ascii="Cambria" w:hAnsi="Cambria"/>
          <w:b/>
          <w:bCs/>
          <w:sz w:val="28"/>
          <w:szCs w:val="28"/>
        </w:rPr>
        <w:t>0800 hrs to 1200 hrs</w:t>
      </w:r>
      <w:r>
        <w:rPr>
          <w:rFonts w:ascii="Cambria" w:hAnsi="Cambria"/>
          <w:b/>
          <w:bCs/>
          <w:sz w:val="28"/>
          <w:szCs w:val="28"/>
        </w:rPr>
        <w:t xml:space="preserve"> and 1600 hrs to 2000 hrs)</w:t>
      </w:r>
    </w:p>
    <w:p w:rsidR="004E39E1" w:rsidRPr="003A4D6B" w:rsidRDefault="003A4D6B" w:rsidP="00C0027B">
      <w:pPr>
        <w:spacing w:line="240" w:lineRule="auto"/>
        <w:ind w:right="72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3A4D6B">
        <w:rPr>
          <w:rFonts w:ascii="Cambria" w:hAnsi="Cambria"/>
          <w:b/>
          <w:bCs/>
          <w:sz w:val="28"/>
          <w:szCs w:val="28"/>
          <w:u w:val="single"/>
        </w:rPr>
        <w:t>On</w:t>
      </w:r>
      <w:r w:rsidRPr="003A4D6B">
        <w:rPr>
          <w:rFonts w:ascii="Cambria" w:hAnsi="Cambria"/>
          <w:b/>
          <w:bCs/>
          <w:sz w:val="28"/>
          <w:szCs w:val="28"/>
          <w:u w:val="single"/>
        </w:rPr>
        <w:tab/>
      </w:r>
      <w:r w:rsidR="004E39E1" w:rsidRPr="003A4D6B">
        <w:rPr>
          <w:rFonts w:ascii="Cambria" w:hAnsi="Cambria"/>
          <w:b/>
          <w:bCs/>
          <w:sz w:val="28"/>
          <w:szCs w:val="28"/>
          <w:u w:val="single"/>
        </w:rPr>
        <w:t>Friday &amp; Saturday</w:t>
      </w:r>
    </w:p>
    <w:p w:rsidR="004E39E1" w:rsidRDefault="003A4D6B" w:rsidP="00C0027B">
      <w:pPr>
        <w:spacing w:line="240" w:lineRule="auto"/>
        <w:ind w:left="60" w:right="720" w:firstLine="66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(</w:t>
      </w:r>
      <w:r w:rsidR="004E39E1">
        <w:rPr>
          <w:rFonts w:ascii="Cambria" w:hAnsi="Cambria"/>
          <w:b/>
          <w:bCs/>
          <w:sz w:val="28"/>
          <w:szCs w:val="28"/>
        </w:rPr>
        <w:t>1600 hrs to 2000 hrs</w:t>
      </w:r>
      <w:r>
        <w:rPr>
          <w:rFonts w:ascii="Cambria" w:hAnsi="Cambria"/>
          <w:b/>
          <w:bCs/>
          <w:sz w:val="28"/>
          <w:szCs w:val="28"/>
        </w:rPr>
        <w:t>)</w:t>
      </w:r>
    </w:p>
    <w:p w:rsidR="004E39E1" w:rsidRDefault="004E39E1" w:rsidP="00C0027B">
      <w:pPr>
        <w:spacing w:line="240" w:lineRule="auto"/>
        <w:ind w:left="60" w:right="720" w:firstLine="6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Cox and Kings Global Services have their offices </w:t>
      </w:r>
      <w:r w:rsidR="003A4D6B">
        <w:rPr>
          <w:rFonts w:ascii="Cambria" w:hAnsi="Cambria"/>
          <w:sz w:val="28"/>
          <w:szCs w:val="28"/>
        </w:rPr>
        <w:t xml:space="preserve">located </w:t>
      </w:r>
      <w:r>
        <w:rPr>
          <w:rFonts w:ascii="Cambria" w:hAnsi="Cambria"/>
          <w:sz w:val="28"/>
          <w:szCs w:val="28"/>
        </w:rPr>
        <w:t>at:</w:t>
      </w:r>
    </w:p>
    <w:p w:rsidR="004E39E1" w:rsidRPr="003A4D6B" w:rsidRDefault="003A4D6B" w:rsidP="00A76348">
      <w:pPr>
        <w:spacing w:after="0" w:line="240" w:lineRule="auto"/>
        <w:ind w:left="60" w:righ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ab/>
      </w:r>
      <w:proofErr w:type="spellStart"/>
      <w:r w:rsidR="004E39E1" w:rsidRPr="003A4D6B">
        <w:rPr>
          <w:rFonts w:ascii="Cambria" w:hAnsi="Cambria"/>
          <w:sz w:val="28"/>
          <w:szCs w:val="28"/>
        </w:rPr>
        <w:t>Behbahani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 Tower, 17</w:t>
      </w:r>
      <w:r w:rsidR="004E39E1" w:rsidRPr="003A4D6B">
        <w:rPr>
          <w:rFonts w:ascii="Cambria" w:hAnsi="Cambria"/>
          <w:sz w:val="28"/>
          <w:szCs w:val="28"/>
          <w:vertAlign w:val="superscript"/>
        </w:rPr>
        <w:t>th</w:t>
      </w:r>
      <w:r w:rsidR="004E39E1" w:rsidRPr="003A4D6B">
        <w:rPr>
          <w:rFonts w:ascii="Cambria" w:hAnsi="Cambria"/>
          <w:sz w:val="28"/>
          <w:szCs w:val="28"/>
        </w:rPr>
        <w:t xml:space="preserve"> Floor, </w:t>
      </w:r>
      <w:proofErr w:type="spellStart"/>
      <w:r w:rsidR="004E39E1" w:rsidRPr="003A4D6B">
        <w:rPr>
          <w:rFonts w:ascii="Cambria" w:hAnsi="Cambria"/>
          <w:sz w:val="28"/>
          <w:szCs w:val="28"/>
        </w:rPr>
        <w:t>Sharq</w:t>
      </w:r>
      <w:proofErr w:type="spellEnd"/>
      <w:r w:rsidR="004E39E1" w:rsidRPr="003A4D6B">
        <w:rPr>
          <w:rFonts w:ascii="Cambria" w:hAnsi="Cambria"/>
          <w:sz w:val="28"/>
          <w:szCs w:val="28"/>
        </w:rPr>
        <w:t>, Kuwait</w:t>
      </w:r>
    </w:p>
    <w:p w:rsidR="00A76348" w:rsidRDefault="003A4D6B" w:rsidP="00A76348">
      <w:pPr>
        <w:spacing w:after="0" w:line="240" w:lineRule="auto"/>
        <w:ind w:left="720" w:righ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(ii)</w:t>
      </w:r>
      <w:r>
        <w:rPr>
          <w:rFonts w:ascii="Cambria" w:hAnsi="Cambria"/>
          <w:sz w:val="28"/>
          <w:szCs w:val="28"/>
        </w:rPr>
        <w:tab/>
      </w:r>
      <w:r w:rsidR="004E39E1" w:rsidRPr="003A4D6B">
        <w:rPr>
          <w:rFonts w:ascii="Cambria" w:hAnsi="Cambria"/>
          <w:sz w:val="28"/>
          <w:szCs w:val="28"/>
        </w:rPr>
        <w:t xml:space="preserve">Complex Kais </w:t>
      </w:r>
      <w:proofErr w:type="spellStart"/>
      <w:r w:rsidR="004E39E1" w:rsidRPr="003A4D6B">
        <w:rPr>
          <w:rFonts w:ascii="Cambria" w:hAnsi="Cambria"/>
          <w:sz w:val="28"/>
          <w:szCs w:val="28"/>
        </w:rPr>
        <w:t>Alghanim</w:t>
      </w:r>
      <w:proofErr w:type="spellEnd"/>
      <w:r w:rsidR="004E39E1" w:rsidRPr="003A4D6B">
        <w:rPr>
          <w:rFonts w:ascii="Cambria" w:hAnsi="Cambria"/>
          <w:sz w:val="28"/>
          <w:szCs w:val="28"/>
        </w:rPr>
        <w:t>, 4</w:t>
      </w:r>
      <w:r w:rsidR="004E39E1" w:rsidRPr="003A4D6B">
        <w:rPr>
          <w:rFonts w:ascii="Cambria" w:hAnsi="Cambria"/>
          <w:sz w:val="28"/>
          <w:szCs w:val="28"/>
          <w:vertAlign w:val="superscript"/>
        </w:rPr>
        <w:t>th</w:t>
      </w:r>
      <w:r w:rsidR="004E39E1" w:rsidRPr="003A4D6B">
        <w:rPr>
          <w:rFonts w:ascii="Cambria" w:hAnsi="Cambria"/>
          <w:sz w:val="28"/>
          <w:szCs w:val="28"/>
        </w:rPr>
        <w:t xml:space="preserve"> Floor, Mecca Street in front of Al </w:t>
      </w:r>
      <w:proofErr w:type="spellStart"/>
      <w:r w:rsidR="004E39E1" w:rsidRPr="003A4D6B">
        <w:rPr>
          <w:rFonts w:ascii="Cambria" w:hAnsi="Cambria"/>
          <w:sz w:val="28"/>
          <w:szCs w:val="28"/>
        </w:rPr>
        <w:t>Anood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 Complex, </w:t>
      </w:r>
      <w:proofErr w:type="spellStart"/>
      <w:r w:rsidR="004E39E1" w:rsidRPr="003A4D6B">
        <w:rPr>
          <w:rFonts w:ascii="Cambria" w:hAnsi="Cambria"/>
          <w:sz w:val="28"/>
          <w:szCs w:val="28"/>
        </w:rPr>
        <w:t>Fahaheel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, Kuwait </w:t>
      </w:r>
    </w:p>
    <w:p w:rsidR="00C0027B" w:rsidRDefault="003A4D6B" w:rsidP="00A76348">
      <w:pPr>
        <w:spacing w:after="0" w:line="240" w:lineRule="auto"/>
        <w:ind w:left="720" w:right="720" w:hanging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(iii)</w:t>
      </w:r>
      <w:r>
        <w:rPr>
          <w:rFonts w:ascii="Cambria" w:hAnsi="Cambria"/>
          <w:sz w:val="28"/>
          <w:szCs w:val="28"/>
        </w:rPr>
        <w:tab/>
      </w:r>
      <w:r w:rsidR="004E39E1" w:rsidRPr="003A4D6B">
        <w:rPr>
          <w:rFonts w:ascii="Cambria" w:hAnsi="Cambria"/>
          <w:sz w:val="28"/>
          <w:szCs w:val="28"/>
        </w:rPr>
        <w:t>2</w:t>
      </w:r>
      <w:r w:rsidR="00C0027B">
        <w:rPr>
          <w:rFonts w:ascii="Cambria" w:hAnsi="Cambria"/>
          <w:sz w:val="28"/>
          <w:szCs w:val="28"/>
        </w:rPr>
        <w:t>nd</w:t>
      </w:r>
      <w:r w:rsidR="004E39E1" w:rsidRPr="003A4D6B">
        <w:rPr>
          <w:rFonts w:ascii="Cambria" w:hAnsi="Cambria"/>
          <w:sz w:val="28"/>
          <w:szCs w:val="28"/>
        </w:rPr>
        <w:t xml:space="preserve"> Floor, </w:t>
      </w:r>
      <w:proofErr w:type="spellStart"/>
      <w:r w:rsidR="004E39E1" w:rsidRPr="003A4D6B">
        <w:rPr>
          <w:rFonts w:ascii="Cambria" w:hAnsi="Cambria"/>
          <w:sz w:val="28"/>
          <w:szCs w:val="28"/>
        </w:rPr>
        <w:t>Jleeb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 Al </w:t>
      </w:r>
      <w:proofErr w:type="spellStart"/>
      <w:r w:rsidR="004E39E1" w:rsidRPr="003A4D6B">
        <w:rPr>
          <w:rFonts w:ascii="Cambria" w:hAnsi="Cambria"/>
          <w:sz w:val="28"/>
          <w:szCs w:val="28"/>
        </w:rPr>
        <w:t>Shuyoukh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 Block 1,</w:t>
      </w:r>
      <w:r w:rsidR="00C0027B">
        <w:rPr>
          <w:rFonts w:ascii="Cambria" w:hAnsi="Cambria"/>
          <w:sz w:val="28"/>
          <w:szCs w:val="28"/>
        </w:rPr>
        <w:t xml:space="preserve"> </w:t>
      </w:r>
      <w:r w:rsidR="004E39E1" w:rsidRPr="003A4D6B">
        <w:rPr>
          <w:rFonts w:ascii="Cambria" w:hAnsi="Cambria"/>
          <w:sz w:val="28"/>
          <w:szCs w:val="28"/>
        </w:rPr>
        <w:t xml:space="preserve">Street 1, </w:t>
      </w:r>
      <w:proofErr w:type="spellStart"/>
      <w:r w:rsidR="004E39E1" w:rsidRPr="003A4D6B">
        <w:rPr>
          <w:rFonts w:ascii="Cambria" w:hAnsi="Cambria"/>
          <w:sz w:val="28"/>
          <w:szCs w:val="28"/>
        </w:rPr>
        <w:t>Xcite</w:t>
      </w:r>
      <w:proofErr w:type="spellEnd"/>
      <w:r w:rsidR="004E39E1" w:rsidRPr="003A4D6B">
        <w:rPr>
          <w:rFonts w:ascii="Cambria" w:hAnsi="Cambria"/>
          <w:sz w:val="28"/>
          <w:szCs w:val="28"/>
        </w:rPr>
        <w:t xml:space="preserve"> building, Kuwait</w:t>
      </w:r>
      <w:r w:rsidR="00C0027B">
        <w:rPr>
          <w:rFonts w:ascii="Cambria" w:hAnsi="Cambria"/>
          <w:sz w:val="28"/>
          <w:szCs w:val="28"/>
        </w:rPr>
        <w:tab/>
      </w:r>
    </w:p>
    <w:p w:rsidR="00C0027B" w:rsidRPr="00C0027B" w:rsidRDefault="00C0027B" w:rsidP="00A76348">
      <w:pPr>
        <w:spacing w:after="0" w:line="240" w:lineRule="auto"/>
        <w:ind w:left="720" w:right="720" w:hanging="72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>08 June 2016</w:t>
      </w:r>
    </w:p>
    <w:p w:rsidR="00485C3D" w:rsidRPr="00C0027B" w:rsidRDefault="00C0027B" w:rsidP="00C0027B">
      <w:pPr>
        <w:spacing w:line="240" w:lineRule="auto"/>
        <w:ind w:right="720"/>
        <w:rPr>
          <w:b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  <w:r w:rsidRPr="00C0027B">
        <w:rPr>
          <w:rFonts w:ascii="Cambria" w:hAnsi="Cambria"/>
          <w:b/>
          <w:sz w:val="28"/>
          <w:szCs w:val="28"/>
        </w:rPr>
        <w:tab/>
      </w:r>
    </w:p>
    <w:sectPr w:rsidR="00485C3D" w:rsidRPr="00C0027B" w:rsidSect="0040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A1C"/>
    <w:multiLevelType w:val="hybridMultilevel"/>
    <w:tmpl w:val="78A8298A"/>
    <w:lvl w:ilvl="0" w:tplc="F1DC3A80">
      <w:start w:val="1"/>
      <w:numFmt w:val="decimal"/>
      <w:lvlText w:val="%1)"/>
      <w:lvlJc w:val="left"/>
      <w:pPr>
        <w:ind w:left="780" w:hanging="720"/>
      </w:pPr>
      <w:rPr>
        <w:rFonts w:ascii="Calibri" w:eastAsia="Calibr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39E1"/>
    <w:rsid w:val="003A4D6B"/>
    <w:rsid w:val="00402919"/>
    <w:rsid w:val="00485C3D"/>
    <w:rsid w:val="004E39E1"/>
    <w:rsid w:val="007C4AD6"/>
    <w:rsid w:val="00A76348"/>
    <w:rsid w:val="00B733A7"/>
    <w:rsid w:val="00C0027B"/>
    <w:rsid w:val="00F4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E1"/>
    <w:pPr>
      <w:bidi/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rsid w:val="007C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2016-06-08T06:25:00Z</dcterms:created>
  <dcterms:modified xsi:type="dcterms:W3CDTF">2016-06-08T06:52:00Z</dcterms:modified>
</cp:coreProperties>
</file>