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08C" w:rsidRDefault="0093708C" w:rsidP="0093708C"/>
    <w:p w:rsidR="0093708C" w:rsidRPr="00AF00CD" w:rsidRDefault="0093708C" w:rsidP="0093708C">
      <w:pPr>
        <w:pStyle w:val="Heading2"/>
        <w:shd w:val="clear" w:color="auto" w:fill="FFFFFF"/>
        <w:spacing w:before="0" w:beforeAutospacing="0" w:after="0" w:afterAutospacing="0" w:line="301" w:lineRule="atLeast"/>
        <w:jc w:val="center"/>
        <w:rPr>
          <w:color w:val="000000"/>
          <w:sz w:val="24"/>
          <w:szCs w:val="24"/>
        </w:rPr>
      </w:pPr>
      <w:hyperlink r:id="rId5" w:history="1">
        <w:r w:rsidRPr="00AF00CD">
          <w:rPr>
            <w:rStyle w:val="Hyperlink"/>
            <w:color w:val="000000"/>
            <w:sz w:val="24"/>
            <w:szCs w:val="24"/>
            <w:u w:val="none"/>
          </w:rPr>
          <w:t xml:space="preserve"> ITEC</w:t>
        </w:r>
      </w:hyperlink>
      <w:r>
        <w:rPr>
          <w:color w:val="000000"/>
          <w:sz w:val="24"/>
          <w:szCs w:val="24"/>
        </w:rPr>
        <w:t xml:space="preserve"> DAY CELEBRATIONS</w:t>
      </w:r>
    </w:p>
    <w:p w:rsidR="0093708C" w:rsidRDefault="0093708C" w:rsidP="0093708C">
      <w:pPr>
        <w:pStyle w:val="NormalWeb"/>
        <w:shd w:val="clear" w:color="auto" w:fill="FFFFFF"/>
        <w:spacing w:before="0" w:beforeAutospacing="0" w:after="0" w:afterAutospacing="0" w:line="301" w:lineRule="atLeast"/>
        <w:jc w:val="center"/>
        <w:rPr>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sidRPr="00990AF0">
        <w:rPr>
          <w:b/>
          <w:bCs/>
          <w:color w:val="000000"/>
        </w:rPr>
        <w:t xml:space="preserve">12 February 2016 </w:t>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spacing w:line="360" w:lineRule="auto"/>
        <w:ind w:firstLine="720"/>
        <w:jc w:val="both"/>
        <w:rPr>
          <w:lang w:val="en-US"/>
        </w:rPr>
      </w:pPr>
      <w:r>
        <w:rPr>
          <w:lang w:val="en-US"/>
        </w:rPr>
        <w:t xml:space="preserve">ITEC Day celebrations were held </w:t>
      </w:r>
      <w:r w:rsidRPr="0032211A">
        <w:rPr>
          <w:lang w:val="en-US"/>
        </w:rPr>
        <w:t xml:space="preserve">on Friday, 12 February 2016 at the Embassy of India Chancery premises </w:t>
      </w:r>
      <w:r w:rsidRPr="0032211A">
        <w:rPr>
          <w:bCs/>
          <w:lang w:val="en-US"/>
        </w:rPr>
        <w:t xml:space="preserve">between 1730-1900 hrs. </w:t>
      </w:r>
      <w:r>
        <w:rPr>
          <w:bCs/>
          <w:lang w:val="en-US"/>
        </w:rPr>
        <w:t xml:space="preserve">  The Guest of </w:t>
      </w:r>
      <w:proofErr w:type="spellStart"/>
      <w:r>
        <w:rPr>
          <w:bCs/>
          <w:lang w:val="en-US"/>
        </w:rPr>
        <w:t>honour</w:t>
      </w:r>
      <w:proofErr w:type="spellEnd"/>
      <w:r>
        <w:rPr>
          <w:bCs/>
          <w:lang w:val="en-US"/>
        </w:rPr>
        <w:t xml:space="preserve"> was </w:t>
      </w:r>
      <w:proofErr w:type="gramStart"/>
      <w:r>
        <w:rPr>
          <w:bCs/>
          <w:lang w:val="en-US"/>
        </w:rPr>
        <w:t>First  Deputy</w:t>
      </w:r>
      <w:proofErr w:type="gramEnd"/>
      <w:r>
        <w:rPr>
          <w:bCs/>
          <w:lang w:val="en-US"/>
        </w:rPr>
        <w:t xml:space="preserve"> Foreign Minister H.E. </w:t>
      </w:r>
      <w:proofErr w:type="spellStart"/>
      <w:r>
        <w:rPr>
          <w:bCs/>
          <w:lang w:val="en-US"/>
        </w:rPr>
        <w:t>Vepa</w:t>
      </w:r>
      <w:proofErr w:type="spellEnd"/>
      <w:r>
        <w:rPr>
          <w:bCs/>
          <w:lang w:val="en-US"/>
        </w:rPr>
        <w:t xml:space="preserve"> </w:t>
      </w:r>
      <w:proofErr w:type="spellStart"/>
      <w:r>
        <w:rPr>
          <w:bCs/>
          <w:lang w:val="en-US"/>
        </w:rPr>
        <w:t>Hajiev</w:t>
      </w:r>
      <w:proofErr w:type="spellEnd"/>
      <w:r>
        <w:rPr>
          <w:bCs/>
          <w:lang w:val="en-US"/>
        </w:rPr>
        <w:t xml:space="preserve">.  Speaking on the celebrations Ambassador Dr. T.V. </w:t>
      </w:r>
      <w:proofErr w:type="spellStart"/>
      <w:r>
        <w:rPr>
          <w:bCs/>
          <w:lang w:val="en-US"/>
        </w:rPr>
        <w:t>Nagendra</w:t>
      </w:r>
      <w:proofErr w:type="spellEnd"/>
      <w:r>
        <w:rPr>
          <w:bCs/>
          <w:lang w:val="en-US"/>
        </w:rPr>
        <w:t xml:space="preserve"> Prasad </w:t>
      </w:r>
      <w:proofErr w:type="gramStart"/>
      <w:r>
        <w:rPr>
          <w:bCs/>
          <w:lang w:val="en-US"/>
        </w:rPr>
        <w:t xml:space="preserve">said  </w:t>
      </w:r>
      <w:r>
        <w:rPr>
          <w:lang w:val="en-US"/>
        </w:rPr>
        <w:t>India’s</w:t>
      </w:r>
      <w:proofErr w:type="gramEnd"/>
      <w:r>
        <w:rPr>
          <w:lang w:val="en-US"/>
        </w:rPr>
        <w:t xml:space="preserve"> ITEC assistance has been well received by Turkmenistan and its citizens  have benefited immensely from this </w:t>
      </w:r>
      <w:proofErr w:type="spellStart"/>
      <w:r>
        <w:rPr>
          <w:lang w:val="en-US"/>
        </w:rPr>
        <w:t>programme</w:t>
      </w:r>
      <w:proofErr w:type="spellEnd"/>
      <w:r w:rsidRPr="0032211A">
        <w:rPr>
          <w:lang w:val="en-US"/>
        </w:rPr>
        <w:t xml:space="preserve"> </w:t>
      </w:r>
      <w:r>
        <w:rPr>
          <w:lang w:val="en-US"/>
        </w:rPr>
        <w:t xml:space="preserve">and sought feedback from the participants.  DFM </w:t>
      </w:r>
      <w:proofErr w:type="spellStart"/>
      <w:r>
        <w:rPr>
          <w:lang w:val="en-US"/>
        </w:rPr>
        <w:t>Vepa</w:t>
      </w:r>
      <w:proofErr w:type="spellEnd"/>
      <w:r>
        <w:rPr>
          <w:lang w:val="en-US"/>
        </w:rPr>
        <w:t xml:space="preserve"> </w:t>
      </w:r>
      <w:proofErr w:type="spellStart"/>
      <w:r>
        <w:rPr>
          <w:lang w:val="en-US"/>
        </w:rPr>
        <w:t>Hajiyev</w:t>
      </w:r>
      <w:proofErr w:type="spellEnd"/>
      <w:r>
        <w:rPr>
          <w:lang w:val="en-US"/>
        </w:rPr>
        <w:t xml:space="preserve"> thanked India’s assistance to Turkmen citizens in training them in various courses under ITEC and also said that efforts would be made to send more and more Turkmen students to benefit from the ITEC </w:t>
      </w:r>
      <w:proofErr w:type="spellStart"/>
      <w:r>
        <w:rPr>
          <w:lang w:val="en-US"/>
        </w:rPr>
        <w:t>programme</w:t>
      </w:r>
      <w:proofErr w:type="spellEnd"/>
      <w:r>
        <w:rPr>
          <w:lang w:val="en-US"/>
        </w:rPr>
        <w:t xml:space="preserve">.   The ITEC Alumni gave their feedback on their participation at ITEC and how it has made them richer both professionally and culturally.  A dinner was hosted on the occasion.  Alumni participated in the cultural events and enjoyed the evening to the beats of Bollywood music. </w:t>
      </w:r>
    </w:p>
    <w:p w:rsidR="0093708C" w:rsidRDefault="0093708C" w:rsidP="0093708C">
      <w:pPr>
        <w:spacing w:line="360" w:lineRule="auto"/>
        <w:ind w:firstLine="720"/>
        <w:jc w:val="both"/>
        <w:rPr>
          <w:lang w:val="en-US"/>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color w:val="000000"/>
        </w:rPr>
        <w:t>…………….</w:t>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3AFF2FDC" wp14:editId="6ADBE702">
            <wp:extent cx="5943600" cy="4457700"/>
            <wp:effectExtent l="0" t="0" r="0" b="0"/>
            <wp:docPr id="4" name="Picture 4" descr="C:\Users\User\Downloads\IMG_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48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Cs/>
          <w:lang w:val="en-US"/>
        </w:rPr>
      </w:pPr>
      <w:r>
        <w:rPr>
          <w:bCs/>
          <w:lang w:val="en-US"/>
        </w:rPr>
        <w:t xml:space="preserve">Ambassador Dr. T.V. </w:t>
      </w:r>
      <w:proofErr w:type="spellStart"/>
      <w:r>
        <w:rPr>
          <w:bCs/>
          <w:lang w:val="en-US"/>
        </w:rPr>
        <w:t>Nagendra</w:t>
      </w:r>
      <w:proofErr w:type="spellEnd"/>
      <w:r>
        <w:rPr>
          <w:bCs/>
          <w:lang w:val="en-US"/>
        </w:rPr>
        <w:t xml:space="preserve"> Prasad welcoming</w:t>
      </w:r>
      <w:r w:rsidRPr="008613C9">
        <w:rPr>
          <w:bCs/>
          <w:lang w:val="en-US"/>
        </w:rPr>
        <w:t xml:space="preserve"> </w:t>
      </w:r>
      <w:proofErr w:type="gramStart"/>
      <w:r>
        <w:rPr>
          <w:bCs/>
          <w:lang w:val="en-US"/>
        </w:rPr>
        <w:t>First  Deputy</w:t>
      </w:r>
      <w:proofErr w:type="gramEnd"/>
      <w:r>
        <w:rPr>
          <w:bCs/>
          <w:lang w:val="en-US"/>
        </w:rPr>
        <w:t xml:space="preserve"> Foreign Minister </w:t>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Cs/>
          <w:lang w:val="en-US"/>
        </w:rPr>
        <w:t xml:space="preserve">H.E. </w:t>
      </w:r>
      <w:proofErr w:type="spellStart"/>
      <w:r>
        <w:rPr>
          <w:bCs/>
          <w:lang w:val="en-US"/>
        </w:rPr>
        <w:t>Vepa</w:t>
      </w:r>
      <w:proofErr w:type="spellEnd"/>
      <w:r>
        <w:rPr>
          <w:bCs/>
          <w:lang w:val="en-US"/>
        </w:rPr>
        <w:t xml:space="preserve"> </w:t>
      </w:r>
      <w:proofErr w:type="spellStart"/>
      <w:r>
        <w:rPr>
          <w:bCs/>
          <w:lang w:val="en-US"/>
        </w:rPr>
        <w:t>Hajiev</w:t>
      </w:r>
      <w:proofErr w:type="spellEnd"/>
      <w:r>
        <w:rPr>
          <w:bCs/>
          <w:lang w:val="en-US"/>
        </w:rPr>
        <w:t xml:space="preserve">.  </w:t>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113A1AA3" wp14:editId="7D1C89B2">
            <wp:extent cx="5928360" cy="4442460"/>
            <wp:effectExtent l="0" t="0" r="0" b="0"/>
            <wp:docPr id="5" name="Picture 5" descr="C:\Users\User\Desktop\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8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60" cy="444246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4ADB717E" wp14:editId="5F9DC3F7">
            <wp:extent cx="5943600" cy="4457700"/>
            <wp:effectExtent l="0" t="0" r="0" b="0"/>
            <wp:docPr id="1" name="Picture 1" descr="C:\Users\User\Downloads\IMG_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color w:val="000000"/>
        </w:rPr>
        <w:t>Cake cutting ceremony</w:t>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4273C8BA" wp14:editId="6EE853EB">
            <wp:extent cx="5943600" cy="4457700"/>
            <wp:effectExtent l="0" t="0" r="0" b="0"/>
            <wp:docPr id="3" name="Picture 3" descr="C:\Users\User\Downloads\IMG_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48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color w:val="000000"/>
        </w:rPr>
        <w:t>ITEC Alumni speaking on the occasion</w:t>
      </w: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61E86218" wp14:editId="2B0818FF">
            <wp:extent cx="5943600" cy="4457700"/>
            <wp:effectExtent l="0" t="0" r="0" b="0"/>
            <wp:docPr id="2" name="Picture 2" descr="C:\Users\User\Downloads\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48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color w:val="000000"/>
        </w:rPr>
        <w:t>ITEC alumni speaking on the occasion</w:t>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70B3C626" wp14:editId="3BC5A600">
            <wp:extent cx="5943600" cy="4457700"/>
            <wp:effectExtent l="0" t="0" r="0" b="0"/>
            <wp:docPr id="6" name="Picture 6" descr="C:\Users\User\Desktop\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8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color w:val="000000"/>
        </w:rPr>
        <w:t xml:space="preserve">Dinner for the ITEC Alumni </w:t>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noProof/>
          <w:color w:val="000000"/>
          <w:lang w:val="en-US" w:eastAsia="en-US" w:bidi="hi-IN"/>
        </w:rPr>
        <w:lastRenderedPageBreak/>
        <w:drawing>
          <wp:inline distT="0" distB="0" distL="0" distR="0" wp14:anchorId="287E3421" wp14:editId="0CA29F92">
            <wp:extent cx="5943600" cy="4457700"/>
            <wp:effectExtent l="0" t="0" r="0" b="0"/>
            <wp:docPr id="7" name="Picture 7" descr="C:\Users\User\Desktop\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8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r>
        <w:rPr>
          <w:b/>
          <w:bCs/>
          <w:color w:val="000000"/>
        </w:rPr>
        <w:t>Dancing to the Bollywood music beat</w:t>
      </w: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93708C" w:rsidRDefault="0093708C" w:rsidP="0093708C">
      <w:pPr>
        <w:pStyle w:val="NormalWeb"/>
        <w:shd w:val="clear" w:color="auto" w:fill="FFFFFF"/>
        <w:spacing w:before="0" w:beforeAutospacing="0" w:after="0" w:afterAutospacing="0" w:line="301" w:lineRule="atLeast"/>
        <w:jc w:val="center"/>
        <w:rPr>
          <w:b/>
          <w:bCs/>
          <w:color w:val="000000"/>
        </w:rPr>
      </w:pPr>
    </w:p>
    <w:p w:rsidR="001D7736" w:rsidRPr="0093708C" w:rsidRDefault="001D7736">
      <w:pPr>
        <w:rPr>
          <w:lang w:val="en-GB"/>
        </w:rPr>
      </w:pPr>
      <w:bookmarkStart w:id="0" w:name="_GoBack"/>
      <w:bookmarkEnd w:id="0"/>
    </w:p>
    <w:sectPr w:rsidR="001D7736" w:rsidRPr="009370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08C"/>
    <w:rsid w:val="001D7736"/>
    <w:rsid w:val="0093708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08C"/>
    <w:pPr>
      <w:spacing w:after="0" w:line="240" w:lineRule="auto"/>
    </w:pPr>
    <w:rPr>
      <w:rFonts w:ascii="Times New Roman" w:eastAsia="Times New Roman" w:hAnsi="Times New Roman" w:cs="Times New Roman"/>
      <w:sz w:val="24"/>
      <w:szCs w:val="24"/>
      <w:lang w:val="ru-RU" w:eastAsia="ru-RU"/>
    </w:rPr>
  </w:style>
  <w:style w:type="paragraph" w:styleId="Heading2">
    <w:name w:val="heading 2"/>
    <w:basedOn w:val="Normal"/>
    <w:link w:val="Heading2Char"/>
    <w:qFormat/>
    <w:rsid w:val="0093708C"/>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3708C"/>
    <w:rPr>
      <w:rFonts w:ascii="Times New Roman" w:eastAsia="Times New Roman" w:hAnsi="Times New Roman" w:cs="Times New Roman"/>
      <w:b/>
      <w:bCs/>
      <w:sz w:val="36"/>
      <w:szCs w:val="36"/>
      <w:lang w:val="en-GB" w:eastAsia="en-GB"/>
    </w:rPr>
  </w:style>
  <w:style w:type="character" w:styleId="Hyperlink">
    <w:name w:val="Hyperlink"/>
    <w:basedOn w:val="DefaultParagraphFont"/>
    <w:rsid w:val="0093708C"/>
    <w:rPr>
      <w:color w:val="0000FF"/>
      <w:u w:val="single"/>
    </w:rPr>
  </w:style>
  <w:style w:type="paragraph" w:styleId="NormalWeb">
    <w:name w:val="Normal (Web)"/>
    <w:basedOn w:val="Normal"/>
    <w:rsid w:val="0093708C"/>
    <w:pPr>
      <w:spacing w:before="100" w:beforeAutospacing="1" w:after="100" w:afterAutospacing="1"/>
    </w:pPr>
    <w:rPr>
      <w:lang w:val="en-GB" w:eastAsia="en-GB"/>
    </w:rPr>
  </w:style>
  <w:style w:type="paragraph" w:styleId="BalloonText">
    <w:name w:val="Balloon Text"/>
    <w:basedOn w:val="Normal"/>
    <w:link w:val="BalloonTextChar"/>
    <w:uiPriority w:val="99"/>
    <w:semiHidden/>
    <w:unhideWhenUsed/>
    <w:rsid w:val="0093708C"/>
    <w:rPr>
      <w:rFonts w:ascii="Tahoma" w:hAnsi="Tahoma" w:cs="Tahoma"/>
      <w:sz w:val="16"/>
      <w:szCs w:val="16"/>
    </w:rPr>
  </w:style>
  <w:style w:type="character" w:customStyle="1" w:styleId="BalloonTextChar">
    <w:name w:val="Balloon Text Char"/>
    <w:basedOn w:val="DefaultParagraphFont"/>
    <w:link w:val="BalloonText"/>
    <w:uiPriority w:val="99"/>
    <w:semiHidden/>
    <w:rsid w:val="0093708C"/>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08C"/>
    <w:pPr>
      <w:spacing w:after="0" w:line="240" w:lineRule="auto"/>
    </w:pPr>
    <w:rPr>
      <w:rFonts w:ascii="Times New Roman" w:eastAsia="Times New Roman" w:hAnsi="Times New Roman" w:cs="Times New Roman"/>
      <w:sz w:val="24"/>
      <w:szCs w:val="24"/>
      <w:lang w:val="ru-RU" w:eastAsia="ru-RU"/>
    </w:rPr>
  </w:style>
  <w:style w:type="paragraph" w:styleId="Heading2">
    <w:name w:val="heading 2"/>
    <w:basedOn w:val="Normal"/>
    <w:link w:val="Heading2Char"/>
    <w:qFormat/>
    <w:rsid w:val="0093708C"/>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3708C"/>
    <w:rPr>
      <w:rFonts w:ascii="Times New Roman" w:eastAsia="Times New Roman" w:hAnsi="Times New Roman" w:cs="Times New Roman"/>
      <w:b/>
      <w:bCs/>
      <w:sz w:val="36"/>
      <w:szCs w:val="36"/>
      <w:lang w:val="en-GB" w:eastAsia="en-GB"/>
    </w:rPr>
  </w:style>
  <w:style w:type="character" w:styleId="Hyperlink">
    <w:name w:val="Hyperlink"/>
    <w:basedOn w:val="DefaultParagraphFont"/>
    <w:rsid w:val="0093708C"/>
    <w:rPr>
      <w:color w:val="0000FF"/>
      <w:u w:val="single"/>
    </w:rPr>
  </w:style>
  <w:style w:type="paragraph" w:styleId="NormalWeb">
    <w:name w:val="Normal (Web)"/>
    <w:basedOn w:val="Normal"/>
    <w:rsid w:val="0093708C"/>
    <w:pPr>
      <w:spacing w:before="100" w:beforeAutospacing="1" w:after="100" w:afterAutospacing="1"/>
    </w:pPr>
    <w:rPr>
      <w:lang w:val="en-GB" w:eastAsia="en-GB"/>
    </w:rPr>
  </w:style>
  <w:style w:type="paragraph" w:styleId="BalloonText">
    <w:name w:val="Balloon Text"/>
    <w:basedOn w:val="Normal"/>
    <w:link w:val="BalloonTextChar"/>
    <w:uiPriority w:val="99"/>
    <w:semiHidden/>
    <w:unhideWhenUsed/>
    <w:rsid w:val="0093708C"/>
    <w:rPr>
      <w:rFonts w:ascii="Tahoma" w:hAnsi="Tahoma" w:cs="Tahoma"/>
      <w:sz w:val="16"/>
      <w:szCs w:val="16"/>
    </w:rPr>
  </w:style>
  <w:style w:type="character" w:customStyle="1" w:styleId="BalloonTextChar">
    <w:name w:val="Balloon Text Char"/>
    <w:basedOn w:val="DefaultParagraphFont"/>
    <w:link w:val="BalloonText"/>
    <w:uiPriority w:val="99"/>
    <w:semiHidden/>
    <w:rsid w:val="0093708C"/>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mea.gov.in/in-focus-topic.htm?165/50+years+of+ITEC"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203</Words>
  <Characters>1162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2016-02-15T11:30:00Z</dcterms:created>
  <dcterms:modified xsi:type="dcterms:W3CDTF">2016-02-15T11:31:00Z</dcterms:modified>
</cp:coreProperties>
</file>