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8"/>
        <w:gridCol w:w="4586"/>
        <w:gridCol w:w="3726"/>
      </w:tblGrid>
      <w:tr w:rsidR="00FA5FDD" w:rsidTr="00FA5FD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DD" w:rsidRDefault="00FA5FDD" w:rsidP="00EE53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FDD" w:rsidRDefault="00FA5FDD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DD" w:rsidRDefault="00FA5FDD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</w:tbl>
    <w:p w:rsidR="00EE534C" w:rsidRDefault="00FA5FDD" w:rsidP="00EE534C">
      <w:pPr>
        <w:pStyle w:val="PlainTex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</w:rPr>
        <w:br/>
      </w:r>
    </w:p>
    <w:p w:rsidR="00EE534C" w:rsidRPr="00EE534C" w:rsidRDefault="00EE534C" w:rsidP="00EE534C">
      <w:pPr>
        <w:pStyle w:val="PlainText"/>
        <w:rPr>
          <w:rFonts w:ascii="Arial" w:eastAsia="Times New Roman" w:hAnsi="Arial" w:cs="Arial"/>
          <w:sz w:val="22"/>
          <w:szCs w:val="22"/>
        </w:rPr>
      </w:pPr>
      <w:r w:rsidRPr="00EE534C">
        <w:rPr>
          <w:rFonts w:ascii="Arial" w:eastAsia="Times New Roman" w:hAnsi="Arial" w:cs="Arial"/>
          <w:sz w:val="22"/>
          <w:szCs w:val="22"/>
        </w:rPr>
        <w:t>Ministry of Youth and Sport</w:t>
      </w:r>
      <w:r w:rsidR="006B0CF5">
        <w:rPr>
          <w:rFonts w:ascii="Arial" w:eastAsia="Times New Roman" w:hAnsi="Arial" w:cs="Arial"/>
          <w:sz w:val="22"/>
          <w:szCs w:val="22"/>
        </w:rPr>
        <w:t>s</w:t>
      </w:r>
      <w:r w:rsidRPr="00EE534C">
        <w:rPr>
          <w:rFonts w:ascii="Arial" w:eastAsia="Times New Roman" w:hAnsi="Arial" w:cs="Arial"/>
          <w:sz w:val="22"/>
          <w:szCs w:val="22"/>
        </w:rPr>
        <w:t xml:space="preserve"> website</w:t>
      </w:r>
      <w:r>
        <w:rPr>
          <w:rFonts w:ascii="Arial" w:eastAsia="Times New Roman" w:hAnsi="Arial" w:cs="Arial"/>
          <w:sz w:val="22"/>
          <w:szCs w:val="22"/>
        </w:rPr>
        <w:br/>
      </w:r>
      <w:r w:rsidRPr="00EE534C">
        <w:rPr>
          <w:rFonts w:ascii="Arial" w:eastAsia="Times New Roman" w:hAnsi="Arial" w:cs="Arial"/>
          <w:sz w:val="22"/>
          <w:szCs w:val="22"/>
        </w:rPr>
        <w:t>May 25,2015</w:t>
      </w:r>
    </w:p>
    <w:p w:rsidR="00EE534C" w:rsidRPr="00EE534C" w:rsidRDefault="00EE534C" w:rsidP="00EE534C">
      <w:pPr>
        <w:jc w:val="both"/>
        <w:rPr>
          <w:rFonts w:ascii="Arial" w:eastAsia="Times New Roman" w:hAnsi="Arial" w:cs="Arial"/>
          <w:b/>
          <w:bCs/>
        </w:rPr>
      </w:pPr>
      <w:r w:rsidRPr="00EE534C">
        <w:rPr>
          <w:rFonts w:ascii="Arial" w:eastAsia="Times New Roman" w:hAnsi="Arial" w:cs="Arial"/>
          <w:b/>
          <w:bCs/>
        </w:rPr>
        <w:t>International Day of Yoga to be marked in Serbia</w:t>
      </w:r>
    </w:p>
    <w:p w:rsidR="00EE534C" w:rsidRPr="00EE534C" w:rsidRDefault="00EE534C" w:rsidP="00EE534C">
      <w:pPr>
        <w:jc w:val="both"/>
        <w:rPr>
          <w:rFonts w:ascii="Arial" w:eastAsia="Times New Roman" w:hAnsi="Arial" w:cs="Arial"/>
          <w:b/>
          <w:bCs/>
        </w:rPr>
      </w:pPr>
    </w:p>
    <w:p w:rsidR="00EE534C" w:rsidRPr="00EE534C" w:rsidRDefault="00EE534C" w:rsidP="00EE534C">
      <w:pPr>
        <w:jc w:val="both"/>
        <w:rPr>
          <w:rFonts w:ascii="Arial" w:eastAsia="Times New Roman" w:hAnsi="Arial" w:cs="Arial"/>
        </w:rPr>
      </w:pPr>
      <w:r w:rsidRPr="00EE534C">
        <w:rPr>
          <w:rFonts w:ascii="Arial" w:eastAsia="Times New Roman" w:hAnsi="Arial" w:cs="Arial"/>
        </w:rPr>
        <w:t>Minist</w:t>
      </w:r>
      <w:r w:rsidR="006B0CF5">
        <w:rPr>
          <w:rFonts w:ascii="Arial" w:eastAsia="Times New Roman" w:hAnsi="Arial" w:cs="Arial"/>
        </w:rPr>
        <w:t>e</w:t>
      </w:r>
      <w:r w:rsidRPr="00EE534C">
        <w:rPr>
          <w:rFonts w:ascii="Arial" w:eastAsia="Times New Roman" w:hAnsi="Arial" w:cs="Arial"/>
        </w:rPr>
        <w:t>r of Youth and Sport</w:t>
      </w:r>
      <w:r w:rsidR="006B0CF5">
        <w:rPr>
          <w:rFonts w:ascii="Arial" w:eastAsia="Times New Roman" w:hAnsi="Arial" w:cs="Arial"/>
        </w:rPr>
        <w:t>s</w:t>
      </w:r>
      <w:r w:rsidRPr="00EE534C">
        <w:rPr>
          <w:rFonts w:ascii="Arial" w:eastAsia="Times New Roman" w:hAnsi="Arial" w:cs="Arial"/>
        </w:rPr>
        <w:t xml:space="preserve"> Vanja </w:t>
      </w:r>
      <w:proofErr w:type="spellStart"/>
      <w:r w:rsidRPr="00EE534C">
        <w:rPr>
          <w:rFonts w:ascii="Arial" w:eastAsia="Times New Roman" w:hAnsi="Arial" w:cs="Arial"/>
        </w:rPr>
        <w:t>Udovičić</w:t>
      </w:r>
      <w:proofErr w:type="spellEnd"/>
      <w:r w:rsidRPr="00EE534C">
        <w:rPr>
          <w:rFonts w:ascii="Arial" w:eastAsia="Times New Roman" w:hAnsi="Arial" w:cs="Arial"/>
        </w:rPr>
        <w:t xml:space="preserve"> met today with Ambassador of India H .E </w:t>
      </w:r>
      <w:proofErr w:type="spellStart"/>
      <w:r w:rsidRPr="00EE534C">
        <w:rPr>
          <w:rFonts w:ascii="Arial" w:eastAsia="Times New Roman" w:hAnsi="Arial" w:cs="Arial"/>
        </w:rPr>
        <w:t>Narinder</w:t>
      </w:r>
      <w:proofErr w:type="spellEnd"/>
      <w:r w:rsidRPr="00EE534C">
        <w:rPr>
          <w:rFonts w:ascii="Arial" w:eastAsia="Times New Roman" w:hAnsi="Arial" w:cs="Arial"/>
        </w:rPr>
        <w:t xml:space="preserve"> </w:t>
      </w:r>
      <w:proofErr w:type="spellStart"/>
      <w:r w:rsidRPr="00EE534C">
        <w:rPr>
          <w:rFonts w:ascii="Arial" w:eastAsia="Times New Roman" w:hAnsi="Arial" w:cs="Arial"/>
        </w:rPr>
        <w:t>Chauhan</w:t>
      </w:r>
      <w:proofErr w:type="spellEnd"/>
      <w:r w:rsidRPr="00EE534C">
        <w:rPr>
          <w:rFonts w:ascii="Arial" w:eastAsia="Times New Roman" w:hAnsi="Arial" w:cs="Arial"/>
        </w:rPr>
        <w:t>. The subject of the meeting was marking International Day of Yoga, June 21, in Serbia. ‘’Ministry of Youth and Sport</w:t>
      </w:r>
      <w:r w:rsidR="006B0CF5">
        <w:rPr>
          <w:rFonts w:ascii="Arial" w:eastAsia="Times New Roman" w:hAnsi="Arial" w:cs="Arial"/>
        </w:rPr>
        <w:t>s</w:t>
      </w:r>
      <w:r w:rsidRPr="00EE534C">
        <w:rPr>
          <w:rFonts w:ascii="Arial" w:eastAsia="Times New Roman" w:hAnsi="Arial" w:cs="Arial"/>
        </w:rPr>
        <w:t xml:space="preserve"> supports this, as well as all other manifestations aimed at promoting physical activity and healthy lifestyle’’, said the Minister of Youth and Sport</w:t>
      </w:r>
      <w:r w:rsidR="006B0CF5">
        <w:rPr>
          <w:rFonts w:ascii="Arial" w:eastAsia="Times New Roman" w:hAnsi="Arial" w:cs="Arial"/>
        </w:rPr>
        <w:t>s</w:t>
      </w:r>
      <w:r w:rsidRPr="00EE534C">
        <w:rPr>
          <w:rFonts w:ascii="Arial" w:eastAsia="Times New Roman" w:hAnsi="Arial" w:cs="Arial"/>
        </w:rPr>
        <w:t xml:space="preserve"> Vanja  </w:t>
      </w:r>
      <w:proofErr w:type="spellStart"/>
      <w:r w:rsidRPr="00EE534C">
        <w:rPr>
          <w:rFonts w:ascii="Arial" w:eastAsia="Times New Roman" w:hAnsi="Arial" w:cs="Arial"/>
        </w:rPr>
        <w:t>Udovicic</w:t>
      </w:r>
      <w:proofErr w:type="spellEnd"/>
      <w:r w:rsidRPr="00EE534C">
        <w:rPr>
          <w:rFonts w:ascii="Arial" w:eastAsia="Times New Roman" w:hAnsi="Arial" w:cs="Arial"/>
        </w:rPr>
        <w:t>.</w:t>
      </w:r>
    </w:p>
    <w:p w:rsidR="00EE534C" w:rsidRPr="00EE534C" w:rsidRDefault="00EE534C" w:rsidP="00EE534C">
      <w:pPr>
        <w:jc w:val="both"/>
        <w:rPr>
          <w:rFonts w:ascii="Arial" w:eastAsia="Times New Roman" w:hAnsi="Arial" w:cs="Arial"/>
        </w:rPr>
      </w:pPr>
    </w:p>
    <w:p w:rsidR="00EE534C" w:rsidRPr="00EE534C" w:rsidRDefault="00EE534C" w:rsidP="00EE534C">
      <w:pPr>
        <w:jc w:val="both"/>
        <w:rPr>
          <w:rFonts w:ascii="Arial" w:eastAsia="Times New Roman" w:hAnsi="Arial" w:cs="Arial"/>
        </w:rPr>
      </w:pPr>
    </w:p>
    <w:p w:rsidR="00EE534C" w:rsidRPr="00EE534C" w:rsidRDefault="00EE534C" w:rsidP="00EE534C">
      <w:pPr>
        <w:jc w:val="both"/>
        <w:rPr>
          <w:rFonts w:ascii="Arial" w:eastAsia="Times New Roman" w:hAnsi="Arial" w:cs="Arial"/>
        </w:rPr>
      </w:pPr>
      <w:r w:rsidRPr="00EE534C">
        <w:rPr>
          <w:rFonts w:ascii="Arial" w:eastAsia="Times New Roman" w:hAnsi="Arial" w:cs="Arial"/>
        </w:rPr>
        <w:t xml:space="preserve">International Day of Yoga was established by the United Nations General Assembly Resolution in December 2014 on the initiative of the Republic of India. The Resolution saw a record number of 193 delegates and 177 countries co-sponsoring it. </w:t>
      </w:r>
    </w:p>
    <w:p w:rsidR="009C2BD2" w:rsidRDefault="009C2BD2" w:rsidP="00EE534C">
      <w:pPr>
        <w:spacing w:after="240"/>
      </w:pPr>
    </w:p>
    <w:p w:rsidR="00EE534C" w:rsidRPr="00EE534C" w:rsidRDefault="00EE534C" w:rsidP="00EE534C">
      <w:pPr>
        <w:spacing w:after="240"/>
        <w:rPr>
          <w:rFonts w:ascii="Arial" w:hAnsi="Arial" w:cs="Arial"/>
        </w:rPr>
      </w:pPr>
      <w:r w:rsidRPr="00EE534C">
        <w:rPr>
          <w:rFonts w:ascii="Arial" w:hAnsi="Arial" w:cs="Arial"/>
        </w:rPr>
        <w:t xml:space="preserve">Ministry </w:t>
      </w:r>
      <w:r w:rsidR="00AD3369">
        <w:rPr>
          <w:rFonts w:ascii="Arial" w:hAnsi="Arial" w:cs="Arial"/>
        </w:rPr>
        <w:t xml:space="preserve">website </w:t>
      </w:r>
      <w:r w:rsidRPr="00EE534C">
        <w:rPr>
          <w:rFonts w:ascii="Arial" w:hAnsi="Arial" w:cs="Arial"/>
        </w:rPr>
        <w:t>link:</w:t>
      </w:r>
      <w:r>
        <w:rPr>
          <w:rFonts w:ascii="Arial" w:hAnsi="Arial" w:cs="Arial"/>
        </w:rPr>
        <w:t xml:space="preserve"> </w:t>
      </w:r>
      <w:hyperlink r:id="rId6" w:history="1">
        <w:r w:rsidRPr="00AD3369">
          <w:rPr>
            <w:rStyle w:val="Hyperlink"/>
            <w:rFonts w:ascii="Arial" w:hAnsi="Arial" w:cs="Arial"/>
            <w:sz w:val="22"/>
            <w:szCs w:val="22"/>
          </w:rPr>
          <w:t>http://www.mos.gov.rs/vesti/aktivnosti/obelezava-se-medjunarodni-dan-joge-u-srbiji/</w:t>
        </w:r>
      </w:hyperlink>
      <w:r w:rsidRPr="00AD3369">
        <w:rPr>
          <w:rFonts w:ascii="Arial" w:hAnsi="Arial" w:cs="Arial"/>
          <w:sz w:val="22"/>
          <w:szCs w:val="22"/>
        </w:rPr>
        <w:t xml:space="preserve"> </w:t>
      </w:r>
    </w:p>
    <w:sectPr w:rsidR="00EE534C" w:rsidRPr="00EE534C" w:rsidSect="00462D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19A"/>
    <w:multiLevelType w:val="multilevel"/>
    <w:tmpl w:val="8BF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82F00"/>
    <w:multiLevelType w:val="multilevel"/>
    <w:tmpl w:val="930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F74D6"/>
    <w:multiLevelType w:val="multilevel"/>
    <w:tmpl w:val="212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75D4C"/>
    <w:multiLevelType w:val="multilevel"/>
    <w:tmpl w:val="ED8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75D18"/>
    <w:multiLevelType w:val="hybridMultilevel"/>
    <w:tmpl w:val="35C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5BBD"/>
    <w:rsid w:val="00062A1D"/>
    <w:rsid w:val="00075257"/>
    <w:rsid w:val="00103781"/>
    <w:rsid w:val="001356B6"/>
    <w:rsid w:val="00173EBF"/>
    <w:rsid w:val="00183489"/>
    <w:rsid w:val="00193BFC"/>
    <w:rsid w:val="0023079A"/>
    <w:rsid w:val="00250A70"/>
    <w:rsid w:val="00270300"/>
    <w:rsid w:val="0028156F"/>
    <w:rsid w:val="00285F41"/>
    <w:rsid w:val="00302120"/>
    <w:rsid w:val="00305406"/>
    <w:rsid w:val="003220DD"/>
    <w:rsid w:val="00384C57"/>
    <w:rsid w:val="003B13A5"/>
    <w:rsid w:val="003B1C03"/>
    <w:rsid w:val="004147B0"/>
    <w:rsid w:val="00456CB3"/>
    <w:rsid w:val="00462D34"/>
    <w:rsid w:val="00481E97"/>
    <w:rsid w:val="00542540"/>
    <w:rsid w:val="005D28D8"/>
    <w:rsid w:val="005F701E"/>
    <w:rsid w:val="00615C92"/>
    <w:rsid w:val="00670B6B"/>
    <w:rsid w:val="006B0CF5"/>
    <w:rsid w:val="0071527C"/>
    <w:rsid w:val="007323AD"/>
    <w:rsid w:val="00733A2B"/>
    <w:rsid w:val="00750314"/>
    <w:rsid w:val="00751291"/>
    <w:rsid w:val="007573E1"/>
    <w:rsid w:val="007A3165"/>
    <w:rsid w:val="007B3457"/>
    <w:rsid w:val="007D589E"/>
    <w:rsid w:val="007E3630"/>
    <w:rsid w:val="00803255"/>
    <w:rsid w:val="00805248"/>
    <w:rsid w:val="00827A66"/>
    <w:rsid w:val="0083406F"/>
    <w:rsid w:val="008B2F7E"/>
    <w:rsid w:val="008C4DF1"/>
    <w:rsid w:val="008D2D76"/>
    <w:rsid w:val="00905E70"/>
    <w:rsid w:val="00921469"/>
    <w:rsid w:val="00995310"/>
    <w:rsid w:val="009A2A08"/>
    <w:rsid w:val="009C2BD2"/>
    <w:rsid w:val="00A11AA7"/>
    <w:rsid w:val="00A121F8"/>
    <w:rsid w:val="00A4701B"/>
    <w:rsid w:val="00A75237"/>
    <w:rsid w:val="00AD3369"/>
    <w:rsid w:val="00B15A34"/>
    <w:rsid w:val="00B56204"/>
    <w:rsid w:val="00BB288E"/>
    <w:rsid w:val="00C01787"/>
    <w:rsid w:val="00C458E1"/>
    <w:rsid w:val="00C65608"/>
    <w:rsid w:val="00C70B5A"/>
    <w:rsid w:val="00C83490"/>
    <w:rsid w:val="00C85095"/>
    <w:rsid w:val="00CE5BBD"/>
    <w:rsid w:val="00D052D9"/>
    <w:rsid w:val="00D4765F"/>
    <w:rsid w:val="00D5301E"/>
    <w:rsid w:val="00D62E59"/>
    <w:rsid w:val="00D87E49"/>
    <w:rsid w:val="00D957DA"/>
    <w:rsid w:val="00DA34E8"/>
    <w:rsid w:val="00DD78EE"/>
    <w:rsid w:val="00E1756E"/>
    <w:rsid w:val="00E6195A"/>
    <w:rsid w:val="00EA64BA"/>
    <w:rsid w:val="00ED1172"/>
    <w:rsid w:val="00EE534C"/>
    <w:rsid w:val="00EE653E"/>
    <w:rsid w:val="00F91AF9"/>
    <w:rsid w:val="00FA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09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50314"/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50314"/>
    <w:rPr>
      <w:b/>
      <w:bCs/>
    </w:rPr>
  </w:style>
  <w:style w:type="character" w:styleId="Hyperlink">
    <w:name w:val="Hyperlink"/>
    <w:basedOn w:val="DefaultParagraphFont"/>
    <w:uiPriority w:val="99"/>
    <w:unhideWhenUsed/>
    <w:rsid w:val="00EE65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653E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527C"/>
  </w:style>
  <w:style w:type="character" w:customStyle="1" w:styleId="yshortcuts">
    <w:name w:val="yshortcuts"/>
    <w:basedOn w:val="DefaultParagraphFont"/>
    <w:rsid w:val="0071527C"/>
  </w:style>
  <w:style w:type="paragraph" w:styleId="ListParagraph">
    <w:name w:val="List Paragraph"/>
    <w:basedOn w:val="Normal"/>
    <w:uiPriority w:val="34"/>
    <w:qFormat/>
    <w:rsid w:val="00EA64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tertitle">
    <w:name w:val="after_title"/>
    <w:basedOn w:val="Normal"/>
    <w:rsid w:val="00C85095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4DF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4DF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4DF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4DF1"/>
    <w:rPr>
      <w:rFonts w:ascii="Arial" w:eastAsia="Times New Roman" w:hAnsi="Arial" w:cs="Arial"/>
      <w:vanish/>
      <w:sz w:val="16"/>
      <w:szCs w:val="16"/>
    </w:rPr>
  </w:style>
  <w:style w:type="character" w:customStyle="1" w:styleId="homepgtitle">
    <w:name w:val="home_pg_title"/>
    <w:basedOn w:val="DefaultParagraphFont"/>
    <w:rsid w:val="008C4DF1"/>
  </w:style>
  <w:style w:type="paragraph" w:styleId="PlainText">
    <w:name w:val="Plain Text"/>
    <w:basedOn w:val="Normal"/>
    <w:link w:val="PlainTextChar"/>
    <w:uiPriority w:val="99"/>
    <w:unhideWhenUsed/>
    <w:rsid w:val="00FA5FDD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FA5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.gov.rs/vesti/aktivnosti/obelezava-se-medjunarodni-dan-joge-u-srbij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442A-789B-4CD7-A766-4F54E44C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Embassy of India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Krusevac</dc:creator>
  <cp:keywords/>
  <dc:description/>
  <cp:lastModifiedBy>Branko Krusevac</cp:lastModifiedBy>
  <cp:revision>7</cp:revision>
  <cp:lastPrinted>2015-05-07T09:26:00Z</cp:lastPrinted>
  <dcterms:created xsi:type="dcterms:W3CDTF">2015-05-26T09:37:00Z</dcterms:created>
  <dcterms:modified xsi:type="dcterms:W3CDTF">2015-05-26T14:40:00Z</dcterms:modified>
</cp:coreProperties>
</file>