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3" w:rsidRPr="006C4D5E" w:rsidRDefault="009B4DD3" w:rsidP="009B4DD3">
      <w:pPr>
        <w:pStyle w:val="NormalWeb"/>
        <w:jc w:val="both"/>
        <w:rPr>
          <w:rFonts w:ascii="Garamond" w:hAnsi="Garamond"/>
          <w:sz w:val="28"/>
          <w:szCs w:val="28"/>
        </w:rPr>
      </w:pPr>
    </w:p>
    <w:p w:rsidR="009B4DD3" w:rsidRPr="006C4D5E" w:rsidRDefault="009B4DD3" w:rsidP="009B4DD3">
      <w:pPr>
        <w:spacing w:after="0" w:line="240" w:lineRule="auto"/>
        <w:ind w:left="-360" w:right="-360"/>
        <w:jc w:val="center"/>
        <w:rPr>
          <w:rFonts w:ascii="Garamond" w:hAnsi="Garamond"/>
          <w:sz w:val="28"/>
          <w:szCs w:val="28"/>
        </w:rPr>
      </w:pPr>
      <w:r w:rsidRPr="006C4D5E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638175" cy="1000125"/>
            <wp:effectExtent l="19050" t="0" r="9525" b="0"/>
            <wp:docPr id="8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D3" w:rsidRPr="006C4D5E" w:rsidRDefault="009B4DD3" w:rsidP="009B4DD3">
      <w:pPr>
        <w:spacing w:after="0" w:line="240" w:lineRule="auto"/>
        <w:ind w:left="-360" w:right="-360"/>
        <w:jc w:val="center"/>
        <w:rPr>
          <w:rFonts w:ascii="Garamond" w:hAnsi="Garamond"/>
          <w:sz w:val="28"/>
          <w:szCs w:val="28"/>
        </w:rPr>
      </w:pPr>
    </w:p>
    <w:p w:rsidR="009B4DD3" w:rsidRPr="006C4D5E" w:rsidRDefault="009B4DD3" w:rsidP="009B4DD3">
      <w:pPr>
        <w:pStyle w:val="NormalWeb"/>
        <w:spacing w:before="0" w:beforeAutospacing="0" w:after="0" w:afterAutospacing="0"/>
        <w:ind w:left="-360" w:right="-360"/>
        <w:jc w:val="center"/>
        <w:rPr>
          <w:rFonts w:ascii="Garamond" w:hAnsi="Garamond"/>
          <w:sz w:val="28"/>
          <w:szCs w:val="28"/>
        </w:rPr>
      </w:pPr>
      <w:r w:rsidRPr="006C4D5E">
        <w:rPr>
          <w:rStyle w:val="Strong"/>
          <w:rFonts w:ascii="Garamond" w:hAnsi="Garamond"/>
          <w:sz w:val="28"/>
          <w:szCs w:val="28"/>
          <w:u w:val="single"/>
        </w:rPr>
        <w:t>Embassy of India</w:t>
      </w:r>
      <w:r w:rsidRPr="006C4D5E">
        <w:rPr>
          <w:rFonts w:ascii="Garamond" w:hAnsi="Garamond"/>
          <w:sz w:val="28"/>
          <w:szCs w:val="28"/>
        </w:rPr>
        <w:br/>
      </w:r>
      <w:r w:rsidRPr="006C4D5E">
        <w:rPr>
          <w:rStyle w:val="Strong"/>
          <w:rFonts w:ascii="Garamond" w:hAnsi="Garamond"/>
          <w:sz w:val="28"/>
          <w:szCs w:val="28"/>
          <w:u w:val="single"/>
        </w:rPr>
        <w:t>Belgrade</w:t>
      </w:r>
    </w:p>
    <w:p w:rsidR="009B4DD3" w:rsidRPr="006C4D5E" w:rsidRDefault="009B4DD3" w:rsidP="009B4DD3">
      <w:pPr>
        <w:pStyle w:val="NormalWeb"/>
        <w:ind w:left="-360" w:right="-360"/>
        <w:jc w:val="center"/>
        <w:rPr>
          <w:rFonts w:ascii="Garamond" w:hAnsi="Garamond"/>
          <w:sz w:val="28"/>
          <w:szCs w:val="28"/>
        </w:rPr>
      </w:pPr>
      <w:r w:rsidRPr="006C4D5E">
        <w:rPr>
          <w:rStyle w:val="Strong"/>
          <w:rFonts w:ascii="Garamond" w:hAnsi="Garamond"/>
          <w:sz w:val="28"/>
          <w:szCs w:val="28"/>
          <w:u w:val="single"/>
        </w:rPr>
        <w:t>Press Release</w:t>
      </w:r>
    </w:p>
    <w:p w:rsidR="009B4DD3" w:rsidRPr="006C4D5E" w:rsidRDefault="005D20AA" w:rsidP="009B4DD3">
      <w:pPr>
        <w:pStyle w:val="NormalWeb"/>
        <w:jc w:val="center"/>
        <w:rPr>
          <w:rFonts w:ascii="Garamond" w:hAnsi="Garamond"/>
          <w:bCs/>
          <w:sz w:val="28"/>
          <w:szCs w:val="28"/>
        </w:rPr>
      </w:pPr>
      <w:r w:rsidRPr="006C4D5E">
        <w:rPr>
          <w:rFonts w:ascii="Garamond" w:hAnsi="Garamond"/>
          <w:b/>
          <w:bCs/>
          <w:sz w:val="28"/>
          <w:szCs w:val="28"/>
        </w:rPr>
        <w:t xml:space="preserve">Indian </w:t>
      </w:r>
      <w:proofErr w:type="spellStart"/>
      <w:r w:rsidR="00201641" w:rsidRPr="006C4D5E">
        <w:rPr>
          <w:rFonts w:ascii="Garamond" w:hAnsi="Garamond"/>
          <w:b/>
          <w:bCs/>
          <w:sz w:val="28"/>
          <w:szCs w:val="28"/>
        </w:rPr>
        <w:t>agri</w:t>
      </w:r>
      <w:proofErr w:type="spellEnd"/>
      <w:r w:rsidR="00201641" w:rsidRPr="006C4D5E">
        <w:rPr>
          <w:rFonts w:ascii="Garamond" w:hAnsi="Garamond"/>
          <w:b/>
          <w:bCs/>
          <w:sz w:val="28"/>
          <w:szCs w:val="28"/>
        </w:rPr>
        <w:t xml:space="preserve">-machinery </w:t>
      </w:r>
      <w:r w:rsidRPr="006C4D5E">
        <w:rPr>
          <w:rFonts w:ascii="Garamond" w:hAnsi="Garamond"/>
          <w:b/>
          <w:bCs/>
          <w:sz w:val="28"/>
          <w:szCs w:val="28"/>
        </w:rPr>
        <w:t xml:space="preserve">companies </w:t>
      </w:r>
      <w:r w:rsidR="00201641" w:rsidRPr="006C4D5E">
        <w:rPr>
          <w:rFonts w:ascii="Garamond" w:hAnsi="Garamond"/>
          <w:b/>
          <w:bCs/>
          <w:sz w:val="28"/>
          <w:szCs w:val="28"/>
        </w:rPr>
        <w:t xml:space="preserve">participate in </w:t>
      </w:r>
      <w:r w:rsidR="008779C6" w:rsidRPr="006C4D5E">
        <w:rPr>
          <w:rFonts w:ascii="Garamond" w:hAnsi="Garamond"/>
          <w:b/>
          <w:bCs/>
          <w:sz w:val="28"/>
          <w:szCs w:val="28"/>
        </w:rPr>
        <w:br/>
      </w:r>
      <w:r w:rsidR="00201641" w:rsidRPr="006C4D5E">
        <w:rPr>
          <w:rStyle w:val="Strong"/>
          <w:rFonts w:ascii="Garamond" w:hAnsi="Garamond"/>
          <w:bCs w:val="0"/>
          <w:sz w:val="28"/>
          <w:szCs w:val="28"/>
        </w:rPr>
        <w:t xml:space="preserve">Novi Sad </w:t>
      </w:r>
      <w:r w:rsidR="008779C6" w:rsidRPr="006C4D5E">
        <w:rPr>
          <w:rStyle w:val="Strong"/>
          <w:rFonts w:ascii="Garamond" w:hAnsi="Garamond"/>
          <w:bCs w:val="0"/>
          <w:sz w:val="28"/>
          <w:szCs w:val="28"/>
        </w:rPr>
        <w:t>Agricultural Fair 2015</w:t>
      </w:r>
      <w:r w:rsidR="006C4D5E" w:rsidRPr="006C4D5E">
        <w:rPr>
          <w:rStyle w:val="Strong"/>
          <w:rFonts w:ascii="Garamond" w:hAnsi="Garamond"/>
          <w:bCs w:val="0"/>
          <w:sz w:val="28"/>
          <w:szCs w:val="28"/>
        </w:rPr>
        <w:t>, Serbia</w:t>
      </w:r>
    </w:p>
    <w:p w:rsidR="005D20AA" w:rsidRPr="006C4D5E" w:rsidRDefault="005D20AA" w:rsidP="008779C6">
      <w:pPr>
        <w:pStyle w:val="NormalWeb"/>
        <w:jc w:val="both"/>
        <w:rPr>
          <w:rStyle w:val="Strong"/>
          <w:rFonts w:ascii="Garamond" w:hAnsi="Garamond"/>
          <w:b w:val="0"/>
          <w:bCs w:val="0"/>
          <w:sz w:val="28"/>
          <w:szCs w:val="28"/>
        </w:rPr>
      </w:pPr>
      <w:r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The 82nd International Agricultural Fair </w:t>
      </w:r>
      <w:r w:rsidR="00721F96"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being held </w:t>
      </w:r>
      <w:r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>from 09-15</w:t>
      </w:r>
      <w:r w:rsidRPr="006C4D5E">
        <w:rPr>
          <w:rStyle w:val="Strong"/>
          <w:rFonts w:ascii="Garamond" w:hAnsi="Garamond"/>
          <w:b w:val="0"/>
          <w:bCs w:val="0"/>
          <w:sz w:val="28"/>
          <w:szCs w:val="28"/>
          <w:vertAlign w:val="superscript"/>
        </w:rPr>
        <w:t>th</w:t>
      </w:r>
      <w:r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 of May 2015, </w:t>
      </w:r>
      <w:r w:rsidR="00201641"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>in Novi Sad, Serbia</w:t>
      </w:r>
      <w:r w:rsidR="00550726"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>,</w:t>
      </w:r>
      <w:r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 is the largest agribusiness event in Serbia and one of the largest of </w:t>
      </w:r>
      <w:r w:rsidR="00721F96"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its </w:t>
      </w:r>
      <w:r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kind in </w:t>
      </w:r>
      <w:r w:rsidR="00721F96"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Central Eastern </w:t>
      </w:r>
      <w:r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Europe. The event has become </w:t>
      </w:r>
      <w:r w:rsidR="00721F96"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>a</w:t>
      </w:r>
      <w:r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 trademark and </w:t>
      </w:r>
      <w:r w:rsidR="00721F96"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a </w:t>
      </w:r>
      <w:r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prestigious place for presenting the latest products and achievements </w:t>
      </w:r>
      <w:r w:rsidR="00721F96"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in the field of </w:t>
      </w:r>
      <w:r w:rsidRPr="006C4D5E">
        <w:rPr>
          <w:rStyle w:val="Strong"/>
          <w:rFonts w:ascii="Garamond" w:hAnsi="Garamond"/>
          <w:b w:val="0"/>
          <w:bCs w:val="0"/>
          <w:sz w:val="28"/>
          <w:szCs w:val="28"/>
        </w:rPr>
        <w:t xml:space="preserve">the agricultural Industry. </w:t>
      </w:r>
    </w:p>
    <w:p w:rsidR="00283BCB" w:rsidRPr="006C4D5E" w:rsidRDefault="00201641" w:rsidP="008779C6">
      <w:pPr>
        <w:pStyle w:val="NormalWeb"/>
        <w:jc w:val="both"/>
        <w:rPr>
          <w:rStyle w:val="Strong"/>
          <w:rFonts w:ascii="Garamond" w:hAnsi="Garamond"/>
          <w:b w:val="0"/>
          <w:sz w:val="28"/>
          <w:szCs w:val="28"/>
        </w:rPr>
      </w:pPr>
      <w:r w:rsidRPr="006C4D5E">
        <w:rPr>
          <w:rStyle w:val="Strong"/>
          <w:rFonts w:ascii="Garamond" w:hAnsi="Garamond"/>
          <w:b w:val="0"/>
          <w:sz w:val="28"/>
          <w:szCs w:val="28"/>
        </w:rPr>
        <w:t>S</w:t>
      </w:r>
      <w:r w:rsidR="008779C6" w:rsidRPr="006C4D5E">
        <w:rPr>
          <w:rStyle w:val="Strong"/>
          <w:rFonts w:ascii="Garamond" w:hAnsi="Garamond"/>
          <w:b w:val="0"/>
          <w:sz w:val="28"/>
          <w:szCs w:val="28"/>
        </w:rPr>
        <w:t xml:space="preserve">everal </w:t>
      </w:r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 xml:space="preserve">Indian companies are </w:t>
      </w:r>
      <w:r w:rsidR="007A6BE1" w:rsidRPr="006C4D5E">
        <w:rPr>
          <w:rStyle w:val="Strong"/>
          <w:rFonts w:ascii="Garamond" w:hAnsi="Garamond"/>
          <w:b w:val="0"/>
          <w:sz w:val="28"/>
          <w:szCs w:val="28"/>
        </w:rPr>
        <w:t xml:space="preserve">participating </w:t>
      </w:r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>in this year’s event.</w:t>
      </w:r>
      <w:r w:rsidRPr="006C4D5E">
        <w:rPr>
          <w:rStyle w:val="Strong"/>
          <w:rFonts w:ascii="Garamond" w:hAnsi="Garamond"/>
          <w:b w:val="0"/>
          <w:sz w:val="28"/>
          <w:szCs w:val="28"/>
        </w:rPr>
        <w:t xml:space="preserve"> This includes</w:t>
      </w:r>
      <w:r w:rsidR="007A6BE1" w:rsidRPr="006C4D5E">
        <w:rPr>
          <w:rStyle w:val="Strong"/>
          <w:rFonts w:ascii="Garamond" w:hAnsi="Garamond"/>
          <w:b w:val="0"/>
          <w:sz w:val="28"/>
          <w:szCs w:val="28"/>
        </w:rPr>
        <w:t xml:space="preserve"> </w:t>
      </w:r>
      <w:r w:rsidRPr="006C4D5E">
        <w:rPr>
          <w:rStyle w:val="Strong"/>
          <w:rFonts w:ascii="Garamond" w:hAnsi="Garamond"/>
          <w:b w:val="0"/>
          <w:sz w:val="28"/>
          <w:szCs w:val="28"/>
        </w:rPr>
        <w:t>p</w:t>
      </w:r>
      <w:r w:rsidR="007A6BE1" w:rsidRPr="006C4D5E">
        <w:rPr>
          <w:rStyle w:val="Strong"/>
          <w:rFonts w:ascii="Garamond" w:hAnsi="Garamond"/>
          <w:b w:val="0"/>
          <w:sz w:val="28"/>
          <w:szCs w:val="28"/>
        </w:rPr>
        <w:t>romine</w:t>
      </w:r>
      <w:r w:rsidR="001922BC" w:rsidRPr="006C4D5E">
        <w:rPr>
          <w:rStyle w:val="Strong"/>
          <w:rFonts w:ascii="Garamond" w:hAnsi="Garamond"/>
          <w:b w:val="0"/>
          <w:sz w:val="28"/>
          <w:szCs w:val="28"/>
        </w:rPr>
        <w:t>n</w:t>
      </w:r>
      <w:r w:rsidR="007A6BE1" w:rsidRPr="006C4D5E">
        <w:rPr>
          <w:rStyle w:val="Strong"/>
          <w:rFonts w:ascii="Garamond" w:hAnsi="Garamond"/>
          <w:b w:val="0"/>
          <w:sz w:val="28"/>
          <w:szCs w:val="28"/>
        </w:rPr>
        <w:t xml:space="preserve">t </w:t>
      </w:r>
      <w:proofErr w:type="spellStart"/>
      <w:r w:rsidRPr="006C4D5E">
        <w:rPr>
          <w:rStyle w:val="Strong"/>
          <w:rFonts w:ascii="Garamond" w:hAnsi="Garamond"/>
          <w:b w:val="0"/>
          <w:sz w:val="28"/>
          <w:szCs w:val="28"/>
        </w:rPr>
        <w:t>agri</w:t>
      </w:r>
      <w:proofErr w:type="spellEnd"/>
      <w:r w:rsidRPr="006C4D5E">
        <w:rPr>
          <w:rStyle w:val="Strong"/>
          <w:rFonts w:ascii="Garamond" w:hAnsi="Garamond"/>
          <w:b w:val="0"/>
          <w:sz w:val="28"/>
          <w:szCs w:val="28"/>
        </w:rPr>
        <w:t xml:space="preserve">-machinery </w:t>
      </w:r>
      <w:r w:rsidR="007A6BE1" w:rsidRPr="006C4D5E">
        <w:rPr>
          <w:rStyle w:val="Strong"/>
          <w:rFonts w:ascii="Garamond" w:hAnsi="Garamond"/>
          <w:b w:val="0"/>
          <w:sz w:val="28"/>
          <w:szCs w:val="28"/>
        </w:rPr>
        <w:t xml:space="preserve">companies, namely, </w:t>
      </w:r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>Indian tractor manufacturers Mahindra &amp; Mahindra (</w:t>
      </w:r>
      <w:r w:rsidR="00C8235A" w:rsidRPr="006C4D5E">
        <w:rPr>
          <w:rStyle w:val="Strong"/>
          <w:rFonts w:ascii="Garamond" w:hAnsi="Garamond"/>
          <w:b w:val="0"/>
          <w:sz w:val="28"/>
          <w:szCs w:val="28"/>
        </w:rPr>
        <w:t>r</w:t>
      </w:r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 xml:space="preserve">epresented by </w:t>
      </w:r>
      <w:proofErr w:type="spellStart"/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>Agropanonka</w:t>
      </w:r>
      <w:proofErr w:type="spellEnd"/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 xml:space="preserve">), </w:t>
      </w:r>
      <w:proofErr w:type="spellStart"/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>Sonalika</w:t>
      </w:r>
      <w:proofErr w:type="spellEnd"/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 xml:space="preserve"> (</w:t>
      </w:r>
      <w:r w:rsidR="00C8235A" w:rsidRPr="006C4D5E">
        <w:rPr>
          <w:rStyle w:val="Strong"/>
          <w:rFonts w:ascii="Garamond" w:hAnsi="Garamond"/>
          <w:b w:val="0"/>
          <w:sz w:val="28"/>
          <w:szCs w:val="28"/>
        </w:rPr>
        <w:t>r</w:t>
      </w:r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 xml:space="preserve">epresented by </w:t>
      </w:r>
      <w:r w:rsidR="00C8235A" w:rsidRPr="006C4D5E">
        <w:rPr>
          <w:rStyle w:val="Strong"/>
          <w:rFonts w:ascii="Garamond" w:hAnsi="Garamond"/>
          <w:b w:val="0"/>
          <w:sz w:val="28"/>
          <w:szCs w:val="28"/>
        </w:rPr>
        <w:t xml:space="preserve">FPM </w:t>
      </w:r>
      <w:proofErr w:type="spellStart"/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>Agromehanika</w:t>
      </w:r>
      <w:proofErr w:type="spellEnd"/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>) and TAFE (</w:t>
      </w:r>
      <w:r w:rsidR="00C8235A" w:rsidRPr="006C4D5E">
        <w:rPr>
          <w:rStyle w:val="Strong"/>
          <w:rFonts w:ascii="Garamond" w:hAnsi="Garamond"/>
          <w:b w:val="0"/>
          <w:sz w:val="28"/>
          <w:szCs w:val="28"/>
        </w:rPr>
        <w:t>r</w:t>
      </w:r>
      <w:r w:rsidR="008779C6" w:rsidRPr="006C4D5E">
        <w:rPr>
          <w:rStyle w:val="Strong"/>
          <w:rFonts w:ascii="Garamond" w:hAnsi="Garamond"/>
          <w:b w:val="0"/>
          <w:sz w:val="28"/>
          <w:szCs w:val="28"/>
        </w:rPr>
        <w:t>epresented by Amalgamations Group</w:t>
      </w:r>
      <w:r w:rsidR="005D20AA" w:rsidRPr="006C4D5E">
        <w:rPr>
          <w:rStyle w:val="Strong"/>
          <w:rFonts w:ascii="Garamond" w:hAnsi="Garamond"/>
          <w:b w:val="0"/>
          <w:sz w:val="28"/>
          <w:szCs w:val="28"/>
        </w:rPr>
        <w:t>)</w:t>
      </w:r>
      <w:r w:rsidR="008779C6" w:rsidRPr="006C4D5E">
        <w:rPr>
          <w:rStyle w:val="Strong"/>
          <w:rFonts w:ascii="Garamond" w:hAnsi="Garamond"/>
          <w:b w:val="0"/>
          <w:sz w:val="28"/>
          <w:szCs w:val="28"/>
        </w:rPr>
        <w:t xml:space="preserve"> </w:t>
      </w:r>
      <w:r w:rsidR="0035535D" w:rsidRPr="006C4D5E">
        <w:rPr>
          <w:rStyle w:val="Strong"/>
          <w:rFonts w:ascii="Garamond" w:hAnsi="Garamond"/>
          <w:b w:val="0"/>
          <w:sz w:val="28"/>
          <w:szCs w:val="28"/>
        </w:rPr>
        <w:t xml:space="preserve">which have </w:t>
      </w:r>
      <w:r w:rsidR="008779C6" w:rsidRPr="006C4D5E">
        <w:rPr>
          <w:rStyle w:val="Strong"/>
          <w:rFonts w:ascii="Garamond" w:hAnsi="Garamond"/>
          <w:b w:val="0"/>
          <w:sz w:val="28"/>
          <w:szCs w:val="28"/>
        </w:rPr>
        <w:t>display</w:t>
      </w:r>
      <w:r w:rsidR="0035535D" w:rsidRPr="006C4D5E">
        <w:rPr>
          <w:rStyle w:val="Strong"/>
          <w:rFonts w:ascii="Garamond" w:hAnsi="Garamond"/>
          <w:b w:val="0"/>
          <w:sz w:val="28"/>
          <w:szCs w:val="28"/>
        </w:rPr>
        <w:t xml:space="preserve">ed </w:t>
      </w:r>
      <w:r w:rsidR="008779C6" w:rsidRPr="006C4D5E">
        <w:rPr>
          <w:rStyle w:val="Strong"/>
          <w:rFonts w:ascii="Garamond" w:hAnsi="Garamond"/>
          <w:b w:val="0"/>
          <w:sz w:val="28"/>
          <w:szCs w:val="28"/>
        </w:rPr>
        <w:t>their products.</w:t>
      </w:r>
      <w:r w:rsidRPr="006C4D5E">
        <w:rPr>
          <w:rStyle w:val="Strong"/>
          <w:rFonts w:ascii="Garamond" w:hAnsi="Garamond"/>
          <w:b w:val="0"/>
          <w:sz w:val="28"/>
          <w:szCs w:val="28"/>
        </w:rPr>
        <w:t xml:space="preserve"> Indian </w:t>
      </w:r>
      <w:proofErr w:type="spellStart"/>
      <w:r w:rsidRPr="006C4D5E">
        <w:rPr>
          <w:rStyle w:val="Strong"/>
          <w:rFonts w:ascii="Garamond" w:hAnsi="Garamond"/>
          <w:b w:val="0"/>
          <w:sz w:val="28"/>
          <w:szCs w:val="28"/>
        </w:rPr>
        <w:t>agri</w:t>
      </w:r>
      <w:proofErr w:type="spellEnd"/>
      <w:r w:rsidRPr="006C4D5E">
        <w:rPr>
          <w:rStyle w:val="Strong"/>
          <w:rFonts w:ascii="Garamond" w:hAnsi="Garamond"/>
          <w:b w:val="0"/>
          <w:sz w:val="28"/>
          <w:szCs w:val="28"/>
        </w:rPr>
        <w:t xml:space="preserve">-machinery companies enjoy a fine reputation in Serbia and the Balkans. </w:t>
      </w:r>
      <w:r w:rsidR="00550726" w:rsidRPr="006C4D5E">
        <w:rPr>
          <w:rStyle w:val="Strong"/>
          <w:rFonts w:ascii="Garamond" w:hAnsi="Garamond"/>
          <w:b w:val="0"/>
          <w:sz w:val="28"/>
          <w:szCs w:val="28"/>
        </w:rPr>
        <w:t xml:space="preserve">Indian company Mahindra &amp; Mahindra and its Serbian partner M/s </w:t>
      </w:r>
      <w:proofErr w:type="spellStart"/>
      <w:r w:rsidR="00550726" w:rsidRPr="006C4D5E">
        <w:rPr>
          <w:rStyle w:val="Strong"/>
          <w:rFonts w:ascii="Garamond" w:hAnsi="Garamond"/>
          <w:b w:val="0"/>
          <w:sz w:val="28"/>
          <w:szCs w:val="28"/>
        </w:rPr>
        <w:t>Agropanonka</w:t>
      </w:r>
      <w:proofErr w:type="spellEnd"/>
      <w:r w:rsidR="00550726" w:rsidRPr="006C4D5E">
        <w:rPr>
          <w:rStyle w:val="Strong"/>
          <w:rFonts w:ascii="Garamond" w:hAnsi="Garamond"/>
          <w:b w:val="0"/>
          <w:sz w:val="28"/>
          <w:szCs w:val="28"/>
        </w:rPr>
        <w:t xml:space="preserve">, donated Mahindra Tractor with Trolley and Mahindra Pickup Vehicle to the Mayor of </w:t>
      </w:r>
      <w:proofErr w:type="spellStart"/>
      <w:r w:rsidR="00550726" w:rsidRPr="006C4D5E">
        <w:rPr>
          <w:rStyle w:val="Strong"/>
          <w:rFonts w:ascii="Garamond" w:hAnsi="Garamond"/>
          <w:b w:val="0"/>
          <w:sz w:val="28"/>
          <w:szCs w:val="28"/>
        </w:rPr>
        <w:t>Obrenovac</w:t>
      </w:r>
      <w:proofErr w:type="spellEnd"/>
      <w:r w:rsidR="00550726" w:rsidRPr="006C4D5E">
        <w:rPr>
          <w:rStyle w:val="Strong"/>
          <w:rFonts w:ascii="Garamond" w:hAnsi="Garamond"/>
          <w:b w:val="0"/>
          <w:sz w:val="28"/>
          <w:szCs w:val="28"/>
        </w:rPr>
        <w:t xml:space="preserve"> to support the Municipality of </w:t>
      </w:r>
      <w:proofErr w:type="spellStart"/>
      <w:r w:rsidR="00550726" w:rsidRPr="006C4D5E">
        <w:rPr>
          <w:rStyle w:val="Strong"/>
          <w:rFonts w:ascii="Garamond" w:hAnsi="Garamond"/>
          <w:b w:val="0"/>
          <w:sz w:val="28"/>
          <w:szCs w:val="28"/>
        </w:rPr>
        <w:t>Obrenovac</w:t>
      </w:r>
      <w:proofErr w:type="spellEnd"/>
      <w:r w:rsidR="00550726" w:rsidRPr="006C4D5E">
        <w:rPr>
          <w:rStyle w:val="Strong"/>
          <w:rFonts w:ascii="Garamond" w:hAnsi="Garamond"/>
          <w:b w:val="0"/>
          <w:sz w:val="28"/>
          <w:szCs w:val="28"/>
        </w:rPr>
        <w:t xml:space="preserve"> in recovering from the disastrous effects of the catastrophic floods</w:t>
      </w:r>
      <w:r w:rsidR="0035535D" w:rsidRPr="006C4D5E">
        <w:rPr>
          <w:rStyle w:val="Strong"/>
          <w:rFonts w:ascii="Garamond" w:hAnsi="Garamond"/>
          <w:b w:val="0"/>
          <w:sz w:val="28"/>
          <w:szCs w:val="28"/>
        </w:rPr>
        <w:t xml:space="preserve"> in May last year</w:t>
      </w:r>
      <w:r w:rsidR="00550726" w:rsidRPr="006C4D5E">
        <w:rPr>
          <w:rStyle w:val="Strong"/>
          <w:rFonts w:ascii="Garamond" w:hAnsi="Garamond"/>
          <w:b w:val="0"/>
          <w:sz w:val="28"/>
          <w:szCs w:val="28"/>
        </w:rPr>
        <w:t xml:space="preserve">. </w:t>
      </w:r>
    </w:p>
    <w:p w:rsidR="006C4D5E" w:rsidRPr="006C4D5E" w:rsidRDefault="006C4D5E" w:rsidP="006C4D5E">
      <w:pPr>
        <w:pStyle w:val="NormalWeb"/>
        <w:jc w:val="both"/>
        <w:rPr>
          <w:rStyle w:val="Strong"/>
          <w:rFonts w:ascii="Garamond" w:hAnsi="Garamond"/>
          <w:b w:val="0"/>
          <w:sz w:val="28"/>
          <w:szCs w:val="28"/>
          <w:lang w:val="sr-Latn-CS"/>
        </w:rPr>
      </w:pPr>
      <w:r w:rsidRPr="006C4D5E">
        <w:rPr>
          <w:rStyle w:val="Strong"/>
          <w:rFonts w:ascii="Garamond" w:hAnsi="Garamond"/>
          <w:b w:val="0"/>
          <w:sz w:val="28"/>
          <w:szCs w:val="28"/>
          <w:lang w:val="sr-Latn-CS"/>
        </w:rPr>
        <w:t xml:space="preserve">In addition, Indian irrigation equipment manufacturer Jain Irrigation is displaying its products through local company Agrogas. An Indian company Shreeji Protein has displayed food products such as dehydrated onion &amp; garlic, peanuts, dry fruits and spices. </w:t>
      </w:r>
    </w:p>
    <w:p w:rsidR="009B4DD3" w:rsidRPr="006C4D5E" w:rsidRDefault="007A6BE1" w:rsidP="009B4DD3">
      <w:pPr>
        <w:pStyle w:val="NormalWeb"/>
        <w:rPr>
          <w:rStyle w:val="Strong"/>
          <w:rFonts w:ascii="Garamond" w:hAnsi="Garamond"/>
          <w:sz w:val="28"/>
          <w:szCs w:val="28"/>
        </w:rPr>
      </w:pPr>
      <w:r w:rsidRPr="006C4D5E">
        <w:rPr>
          <w:rStyle w:val="Strong"/>
          <w:rFonts w:ascii="Garamond" w:hAnsi="Garamond"/>
          <w:sz w:val="28"/>
          <w:szCs w:val="28"/>
        </w:rPr>
        <w:br/>
      </w:r>
      <w:r w:rsidR="009B4DD3" w:rsidRPr="006C4D5E">
        <w:rPr>
          <w:rStyle w:val="Strong"/>
          <w:rFonts w:ascii="Garamond" w:hAnsi="Garamond"/>
          <w:sz w:val="28"/>
          <w:szCs w:val="28"/>
        </w:rPr>
        <w:t xml:space="preserve">Belgrade </w:t>
      </w:r>
      <w:r w:rsidR="009B4DD3" w:rsidRPr="006C4D5E">
        <w:rPr>
          <w:rFonts w:ascii="Garamond" w:hAnsi="Garamond"/>
          <w:sz w:val="28"/>
          <w:szCs w:val="28"/>
        </w:rPr>
        <w:br/>
      </w:r>
      <w:r w:rsidR="005D20AA" w:rsidRPr="006C4D5E">
        <w:rPr>
          <w:rStyle w:val="Strong"/>
          <w:rFonts w:ascii="Garamond" w:hAnsi="Garamond"/>
          <w:sz w:val="28"/>
          <w:szCs w:val="28"/>
        </w:rPr>
        <w:t>May 11</w:t>
      </w:r>
      <w:r w:rsidR="005D20AA" w:rsidRPr="006C4D5E">
        <w:rPr>
          <w:rStyle w:val="Strong"/>
          <w:rFonts w:ascii="Garamond" w:hAnsi="Garamond"/>
          <w:sz w:val="28"/>
          <w:szCs w:val="28"/>
          <w:vertAlign w:val="superscript"/>
        </w:rPr>
        <w:t>th</w:t>
      </w:r>
      <w:r w:rsidR="009B4DD3" w:rsidRPr="006C4D5E">
        <w:rPr>
          <w:rStyle w:val="Strong"/>
          <w:rFonts w:ascii="Garamond" w:hAnsi="Garamond"/>
          <w:sz w:val="28"/>
          <w:szCs w:val="28"/>
        </w:rPr>
        <w:t>, 2015</w:t>
      </w:r>
    </w:p>
    <w:p w:rsidR="009B4DD3" w:rsidRPr="008779C6" w:rsidRDefault="009B4DD3" w:rsidP="009B4DD3">
      <w:pPr>
        <w:pStyle w:val="NormalWeb"/>
        <w:jc w:val="center"/>
        <w:rPr>
          <w:sz w:val="28"/>
          <w:szCs w:val="28"/>
        </w:rPr>
      </w:pPr>
      <w:r w:rsidRPr="008779C6">
        <w:rPr>
          <w:sz w:val="28"/>
          <w:szCs w:val="28"/>
        </w:rPr>
        <w:t>***</w:t>
      </w:r>
    </w:p>
    <w:p w:rsidR="009B4DD3" w:rsidRPr="008779C6" w:rsidRDefault="009B4DD3" w:rsidP="009B4DD3">
      <w:pPr>
        <w:pStyle w:val="NormalWeb"/>
        <w:jc w:val="center"/>
        <w:rPr>
          <w:sz w:val="28"/>
          <w:szCs w:val="28"/>
        </w:rPr>
      </w:pPr>
    </w:p>
    <w:p w:rsidR="004256EE" w:rsidRPr="008779C6" w:rsidRDefault="004256EE">
      <w:pPr>
        <w:rPr>
          <w:sz w:val="28"/>
          <w:szCs w:val="28"/>
        </w:rPr>
      </w:pPr>
    </w:p>
    <w:sectPr w:rsidR="004256EE" w:rsidRPr="008779C6" w:rsidSect="007646FE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DD3"/>
    <w:rsid w:val="000D452B"/>
    <w:rsid w:val="001922BC"/>
    <w:rsid w:val="00201641"/>
    <w:rsid w:val="00283BCB"/>
    <w:rsid w:val="002B3A1C"/>
    <w:rsid w:val="0035535D"/>
    <w:rsid w:val="004256EE"/>
    <w:rsid w:val="00550726"/>
    <w:rsid w:val="005D20AA"/>
    <w:rsid w:val="005D24FC"/>
    <w:rsid w:val="006C4D5E"/>
    <w:rsid w:val="00721F96"/>
    <w:rsid w:val="007A6BE1"/>
    <w:rsid w:val="008779C6"/>
    <w:rsid w:val="009B4DD3"/>
    <w:rsid w:val="00A74C9B"/>
    <w:rsid w:val="00C8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D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Branko Krusevac</cp:lastModifiedBy>
  <cp:revision>13</cp:revision>
  <cp:lastPrinted>2015-05-11T15:23:00Z</cp:lastPrinted>
  <dcterms:created xsi:type="dcterms:W3CDTF">2015-05-11T13:34:00Z</dcterms:created>
  <dcterms:modified xsi:type="dcterms:W3CDTF">2015-05-11T15:28:00Z</dcterms:modified>
</cp:coreProperties>
</file>