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01" w:rsidRDefault="00043001" w:rsidP="00043001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Embassy of India</w:t>
      </w:r>
    </w:p>
    <w:p w:rsidR="00043001" w:rsidRDefault="00043001" w:rsidP="00043001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Kuwait</w:t>
      </w:r>
    </w:p>
    <w:p w:rsidR="00043001" w:rsidRDefault="00043001" w:rsidP="00043001">
      <w:pPr>
        <w:pStyle w:val="NoSpacing"/>
        <w:rPr>
          <w:rFonts w:ascii="Bookman Old Style" w:hAnsi="Bookman Old Style"/>
        </w:rPr>
      </w:pPr>
    </w:p>
    <w:p w:rsidR="00043001" w:rsidRDefault="00043001" w:rsidP="00043001">
      <w:pPr>
        <w:pStyle w:val="NoSpacing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Contributions from Indian Nationals for Prime Minister’s National Relief Fund </w:t>
      </w:r>
    </w:p>
    <w:p w:rsidR="00043001" w:rsidRDefault="00043001" w:rsidP="00043001">
      <w:pPr>
        <w:pStyle w:val="NoSpacing"/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(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As on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25.01.2015,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1530</w:t>
      </w:r>
      <w:r>
        <w:rPr>
          <w:rFonts w:ascii="Bookman Old Style" w:hAnsi="Bookman Old Style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hrs.)</w:t>
      </w:r>
    </w:p>
    <w:p w:rsidR="00043001" w:rsidRDefault="00043001" w:rsidP="00043001">
      <w:pPr>
        <w:pStyle w:val="NoSpacing"/>
        <w:jc w:val="center"/>
        <w:rPr>
          <w:rFonts w:ascii="Bookman Old Style" w:hAnsi="Bookman Old Style"/>
          <w:u w:val="single"/>
        </w:rPr>
      </w:pPr>
    </w:p>
    <w:tbl>
      <w:tblPr>
        <w:tblW w:w="1174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2635"/>
        <w:gridCol w:w="2671"/>
      </w:tblGrid>
      <w:tr w:rsidR="00043001" w:rsidTr="00043001">
        <w:trPr>
          <w:trHeight w:val="332"/>
        </w:trPr>
        <w:tc>
          <w:tcPr>
            <w:tcW w:w="5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1" w:rsidRDefault="00043001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Contributors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1" w:rsidRDefault="00043001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Amounts in </w:t>
            </w:r>
          </w:p>
        </w:tc>
      </w:tr>
      <w:tr w:rsidR="00043001" w:rsidTr="00043001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001" w:rsidRDefault="00043001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1" w:rsidRDefault="00043001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INR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KD 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United Indian School &amp; Indian Public School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M/s Lulu Exchange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Shifa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Jazeera Medical Center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Caesars Group of Companies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2520.500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Indian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Doctors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>’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Federation of Indian Muslim Associations (FIMA-KUWAIT)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Community School, Kuwait (ICSK)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1,425.250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Indians in Kuwait (IIK)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Tulu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Embassy of India,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Ms. D.R.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Pratyusha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1,001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Business Council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Public donations for various persons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Friends of CRY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762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Thrissur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Engineering College,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615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Andrew  Thomas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Dentist Alliance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The Times,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Kannada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1,11,100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Tony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Jashanmal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Kuwait Tamil Islamic Committee(K-TIC)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1,05,000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RECAFCO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475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Sahani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Ashok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Kalra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Jatinder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Suri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Chinmaya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Mission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Tamil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Sangam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Munna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Shivy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Bhasin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Kuldeep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Lamba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The Human and Nostalgic Interaction of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Malayalees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Abroad (THANIMA)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Kuwait Odisha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Kumar, Mughal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Mahal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Tamilnadu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Engineers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Hum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Concert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402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lastRenderedPageBreak/>
              <w:t>Focus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55,555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Smt.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Aroshika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Aswin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Jaganesh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Peeyush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Jain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Women’s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National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Fadhel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Abdul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Razzaqi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Samarpan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Gujarati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239.345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Feroz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F. Mistry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238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Hyder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Ali, TVS Travel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237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Youth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236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Arpan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232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BAPS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Swaminarayan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Sanstha</w:t>
            </w:r>
            <w:proofErr w:type="spellEnd"/>
            <w:r>
              <w:rPr>
                <w:rFonts w:ascii="Bookman Old Style" w:hAnsi="Bookman Old Style"/>
                <w:color w:val="000000"/>
              </w:rPr>
              <w:t>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Ernakulam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District </w:t>
            </w:r>
            <w:r>
              <w:rPr>
                <w:rFonts w:ascii="Bookman Old Style" w:hAnsi="Bookman Old Style"/>
                <w:color w:val="000000"/>
                <w:lang w:val="fr-FR"/>
              </w:rPr>
              <w:t>Association (EDA)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Santhwanam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>Bengali Cultural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Mrs. Hana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Atul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Bansal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142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Anupama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Chaturvedi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132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Chaitanya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Residency, Kuwait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125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Moiz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Kapasi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 xml:space="preserve">M/s Smart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Solu</w:t>
            </w:r>
            <w:r>
              <w:rPr>
                <w:rFonts w:ascii="Bookman Old Style" w:hAnsi="Bookman Old Style"/>
                <w:color w:val="000000"/>
                <w:lang w:val="fr-FR"/>
              </w:rPr>
              <w:t>tion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119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Titus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Janatha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Cultural Centre (JCC)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Indo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Arab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Socio-Cultural Organisation (IASCO)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N.C.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Mohandoss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115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Writers’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24,237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Nandgopal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B.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Elamaran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Equate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Hassan Iqbal Merchant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Mann O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Salwa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Restaurant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Technical Staff Association,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Nandhvanam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Family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Welfare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Fankaar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Arts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58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Sayed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Bilgrami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51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Dev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Shand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Muthu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Krishnan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P.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Arumugan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Ali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Optics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Srinivasan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Ramesh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Babu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Syed Anwar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KEWA,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lastRenderedPageBreak/>
              <w:t>Shri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 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Shiv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Sagar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Prabhakar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Hartaj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Iqbal Singh Gill &amp; Ms.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Anmol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Gill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Seraselvan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Joseph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Paniker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Prathap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Tripathi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043001" w:rsidTr="00043001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Arasu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Murugesan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Printhivi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Rajan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043001" w:rsidTr="00043001">
        <w:trPr>
          <w:trHeight w:val="306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SUB-TOTAL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71,60,892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1" w:rsidRDefault="00043001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16,680.095</w:t>
            </w:r>
          </w:p>
        </w:tc>
      </w:tr>
    </w:tbl>
    <w:p w:rsidR="00043001" w:rsidRDefault="00043001" w:rsidP="00043001">
      <w:pPr>
        <w:pStyle w:val="NoSpacing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</w:rPr>
        <w:t>*</w:t>
      </w:r>
      <w:r>
        <w:rPr>
          <w:rFonts w:ascii="Bookman Old Style" w:hAnsi="Bookman Old Style"/>
        </w:rPr>
        <w:t xml:space="preserve">Equivalent to </w:t>
      </w:r>
      <w:r>
        <w:rPr>
          <w:rFonts w:ascii="Bookman Old Style" w:hAnsi="Bookman Old Style"/>
          <w:color w:val="000000"/>
        </w:rPr>
        <w:t xml:space="preserve">INR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35</w:t>
      </w:r>
      <w:proofErr w:type="gramStart"/>
      <w:r>
        <w:rPr>
          <w:rFonts w:ascii="Bookman Old Style" w:hAnsi="Bookman Old Style"/>
          <w:b/>
          <w:bCs/>
          <w:color w:val="000000"/>
          <w:sz w:val="24"/>
          <w:szCs w:val="24"/>
        </w:rPr>
        <w:t>,96,398</w:t>
      </w:r>
      <w:proofErr w:type="gramEnd"/>
    </w:p>
    <w:p w:rsidR="00043001" w:rsidRDefault="00043001" w:rsidP="00043001">
      <w:pPr>
        <w:pStyle w:val="NoSpacing"/>
        <w:rPr>
          <w:rFonts w:ascii="Bookman Old Style" w:hAnsi="Bookman Old Style"/>
        </w:rPr>
      </w:pPr>
    </w:p>
    <w:p w:rsidR="00043001" w:rsidRDefault="00043001" w:rsidP="00043001">
      <w:r>
        <w:rPr>
          <w:rFonts w:ascii="Bookman Old Style" w:hAnsi="Bookman Old Style"/>
          <w:b/>
          <w:bCs/>
          <w:sz w:val="32"/>
          <w:szCs w:val="32"/>
        </w:rPr>
        <w:t xml:space="preserve">TOTAL </w:t>
      </w:r>
      <w:r>
        <w:rPr>
          <w:rStyle w:val="st"/>
          <w:rFonts w:ascii="Tahoma" w:hAnsi="Tahoma" w:cs="Tahoma"/>
          <w:b/>
          <w:bCs/>
          <w:sz w:val="32"/>
          <w:szCs w:val="32"/>
        </w:rPr>
        <w:t>₹</w:t>
      </w:r>
      <w:r>
        <w:rPr>
          <w:rStyle w:val="st"/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1</w:t>
      </w:r>
      <w:proofErr w:type="gramStart"/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,07,57,290</w:t>
      </w:r>
      <w:proofErr w:type="gramEnd"/>
    </w:p>
    <w:p w:rsidR="00043001" w:rsidRDefault="00043001" w:rsidP="00043001">
      <w:pPr>
        <w:rPr>
          <w:rFonts w:ascii="Bookman Old Style" w:hAnsi="Bookman Old Style"/>
          <w:sz w:val="24"/>
          <w:szCs w:val="24"/>
        </w:rPr>
      </w:pPr>
    </w:p>
    <w:p w:rsidR="00043001" w:rsidRDefault="00043001" w:rsidP="00043001"/>
    <w:p w:rsidR="00043001" w:rsidRDefault="00043001" w:rsidP="00043001"/>
    <w:p w:rsidR="00043001" w:rsidRDefault="00043001" w:rsidP="00043001"/>
    <w:p w:rsidR="00CE579D" w:rsidRDefault="00CE579D">
      <w:bookmarkStart w:id="0" w:name="_GoBack"/>
      <w:bookmarkEnd w:id="0"/>
    </w:p>
    <w:sectPr w:rsidR="00CE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B"/>
    <w:rsid w:val="00043001"/>
    <w:rsid w:val="000C5162"/>
    <w:rsid w:val="00AA7A0B"/>
    <w:rsid w:val="00C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0EE4E-D024-44E9-B077-0BA2025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00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43001"/>
  </w:style>
  <w:style w:type="character" w:customStyle="1" w:styleId="st">
    <w:name w:val="st"/>
    <w:basedOn w:val="DefaultParagraphFont"/>
    <w:rsid w:val="000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2015-04-15T11:54:00Z</dcterms:created>
  <dcterms:modified xsi:type="dcterms:W3CDTF">2015-04-15T11:55:00Z</dcterms:modified>
</cp:coreProperties>
</file>