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1A2F0C" w:rsidRPr="006E4DD3" w:rsidTr="007A5ECE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A2F0C" w:rsidRPr="006E4DD3" w:rsidRDefault="001A2F0C" w:rsidP="007A5ECE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37EFC880" wp14:editId="04EBA062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1A2F0C" w:rsidRPr="006E4DD3" w:rsidRDefault="001A2F0C" w:rsidP="007A5ECE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B768DB" w:rsidRDefault="008F2B98">
      <w:r>
        <w:tab/>
      </w:r>
      <w:r>
        <w:tab/>
      </w:r>
      <w:r>
        <w:tab/>
      </w:r>
      <w:r>
        <w:tab/>
      </w:r>
      <w:r>
        <w:tab/>
      </w:r>
    </w:p>
    <w:p w:rsidR="008F2B98" w:rsidRPr="008F2B98" w:rsidRDefault="008F2B98" w:rsidP="008F2B9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F2B98">
        <w:rPr>
          <w:rFonts w:ascii="Arial" w:hAnsi="Arial" w:cs="Arial"/>
          <w:b/>
          <w:sz w:val="28"/>
          <w:szCs w:val="28"/>
          <w:u w:val="single"/>
        </w:rPr>
        <w:t>PRESS RELEASE</w:t>
      </w:r>
      <w:bookmarkStart w:id="0" w:name="_GoBack"/>
      <w:bookmarkEnd w:id="0"/>
    </w:p>
    <w:p w:rsidR="008F2B98" w:rsidRPr="008F2B98" w:rsidRDefault="008F2B98" w:rsidP="008F2B98">
      <w:pPr>
        <w:pStyle w:val="Default"/>
        <w:spacing w:line="480" w:lineRule="auto"/>
        <w:ind w:firstLine="720"/>
        <w:jc w:val="both"/>
        <w:rPr>
          <w:bCs/>
        </w:rPr>
      </w:pPr>
      <w:r w:rsidRPr="008F2B98">
        <w:t xml:space="preserve">The Embassy would like to inform that the </w:t>
      </w:r>
      <w:proofErr w:type="spellStart"/>
      <w:r w:rsidRPr="008F2B98">
        <w:t>EdCIL</w:t>
      </w:r>
      <w:proofErr w:type="spellEnd"/>
      <w:r w:rsidRPr="008F2B98">
        <w:t xml:space="preserve"> (India) Limited, a Government of India Enterprise, formerly known as </w:t>
      </w:r>
      <w:r w:rsidRPr="008F2B98">
        <w:rPr>
          <w:bCs/>
        </w:rPr>
        <w:t>Educational Consultants India Limited (</w:t>
      </w:r>
      <w:proofErr w:type="spellStart"/>
      <w:r w:rsidRPr="008F2B98">
        <w:rPr>
          <w:bCs/>
        </w:rPr>
        <w:t>Ed.CIL</w:t>
      </w:r>
      <w:proofErr w:type="spellEnd"/>
      <w:r w:rsidRPr="008F2B98">
        <w:rPr>
          <w:bCs/>
        </w:rPr>
        <w:t>)</w:t>
      </w:r>
      <w:r w:rsidRPr="008F2B98">
        <w:rPr>
          <w:b/>
          <w:bCs/>
        </w:rPr>
        <w:t xml:space="preserve"> </w:t>
      </w:r>
      <w:r w:rsidRPr="008F2B98">
        <w:t xml:space="preserve"> has been designated as the “Nodal Agency” to promote Indian education abroad.  </w:t>
      </w:r>
    </w:p>
    <w:p w:rsidR="008F2B98" w:rsidRPr="008F2B98" w:rsidRDefault="008F2B98" w:rsidP="008F2B98">
      <w:pPr>
        <w:pStyle w:val="Default"/>
        <w:spacing w:line="480" w:lineRule="auto"/>
        <w:jc w:val="both"/>
        <w:rPr>
          <w:bCs/>
        </w:rPr>
      </w:pPr>
    </w:p>
    <w:p w:rsidR="008F2B98" w:rsidRPr="008F2B98" w:rsidRDefault="008F2B98" w:rsidP="008F2B98">
      <w:pPr>
        <w:pStyle w:val="Default"/>
        <w:spacing w:line="480" w:lineRule="auto"/>
        <w:jc w:val="both"/>
      </w:pPr>
      <w:r w:rsidRPr="008F2B98">
        <w:rPr>
          <w:bCs/>
        </w:rPr>
        <w:tab/>
      </w:r>
      <w:proofErr w:type="spellStart"/>
      <w:r w:rsidRPr="008F2B98">
        <w:t>EdCIL</w:t>
      </w:r>
      <w:proofErr w:type="spellEnd"/>
      <w:r w:rsidRPr="008F2B98">
        <w:t xml:space="preserve"> has been assisting NRIs, PIOs and foreign nationals for pursuing Under-graduate courses, Post-Graduate Courses and Doctoral </w:t>
      </w:r>
      <w:proofErr w:type="spellStart"/>
      <w:r w:rsidRPr="008F2B98">
        <w:t>Programmes</w:t>
      </w:r>
      <w:proofErr w:type="spellEnd"/>
      <w:r w:rsidRPr="008F2B98">
        <w:t xml:space="preserve"> in Indian Institutions.  Details of assistance provided by </w:t>
      </w:r>
      <w:proofErr w:type="spellStart"/>
      <w:r w:rsidRPr="008F2B98">
        <w:t>EdCIL</w:t>
      </w:r>
      <w:proofErr w:type="spellEnd"/>
      <w:r w:rsidRPr="008F2B98">
        <w:t xml:space="preserve"> to Indian Diaspora as well as foreign nationals are available </w:t>
      </w:r>
      <w:proofErr w:type="gramStart"/>
      <w:r w:rsidRPr="008F2B98">
        <w:t>on  their</w:t>
      </w:r>
      <w:proofErr w:type="gramEnd"/>
      <w:r w:rsidRPr="008F2B98">
        <w:t xml:space="preserve"> website </w:t>
      </w:r>
      <w:r w:rsidRPr="008F2B98">
        <w:rPr>
          <w:b/>
        </w:rPr>
        <w:t xml:space="preserve">‘www.edcilindia.co.in’. </w:t>
      </w:r>
      <w:r w:rsidRPr="008F2B98">
        <w:t>Those interested may please</w:t>
      </w:r>
      <w:r w:rsidRPr="008F2B98">
        <w:rPr>
          <w:b/>
        </w:rPr>
        <w:t xml:space="preserve"> </w:t>
      </w:r>
      <w:r w:rsidRPr="008F2B98">
        <w:t xml:space="preserve">contact Dr. </w:t>
      </w:r>
      <w:proofErr w:type="spellStart"/>
      <w:r w:rsidRPr="008F2B98">
        <w:t>Shaik</w:t>
      </w:r>
      <w:proofErr w:type="spellEnd"/>
      <w:r w:rsidRPr="008F2B98">
        <w:t xml:space="preserve"> </w:t>
      </w:r>
      <w:proofErr w:type="spellStart"/>
      <w:r w:rsidRPr="008F2B98">
        <w:t>Suleman</w:t>
      </w:r>
      <w:proofErr w:type="spellEnd"/>
      <w:r w:rsidRPr="008F2B98">
        <w:t xml:space="preserve">, Head, Placement &amp; </w:t>
      </w:r>
      <w:proofErr w:type="spellStart"/>
      <w:r w:rsidRPr="008F2B98">
        <w:t>Secondment</w:t>
      </w:r>
      <w:proofErr w:type="spellEnd"/>
      <w:r w:rsidRPr="008F2B98">
        <w:t xml:space="preserve">, </w:t>
      </w:r>
      <w:proofErr w:type="spellStart"/>
      <w:r w:rsidRPr="008F2B98">
        <w:t>EdCIL</w:t>
      </w:r>
      <w:proofErr w:type="spellEnd"/>
      <w:r w:rsidRPr="008F2B98">
        <w:t xml:space="preserve"> (India) Ltd., </w:t>
      </w:r>
      <w:proofErr w:type="spellStart"/>
      <w:r w:rsidRPr="008F2B98">
        <w:t>EdCIL</w:t>
      </w:r>
      <w:proofErr w:type="spellEnd"/>
      <w:r w:rsidRPr="008F2B98">
        <w:t xml:space="preserve"> House-18-A, Sector-16-A, NOIDA - 201301, U.P. (Tel. 0091-120-2515281, Fax : 0091-120-2515372, E-mail : </w:t>
      </w:r>
      <w:hyperlink r:id="rId7" w:history="1">
        <w:r w:rsidRPr="008F2B98">
          <w:rPr>
            <w:rStyle w:val="Hyperlink"/>
          </w:rPr>
          <w:t>ssuleman@edcil.co.in</w:t>
        </w:r>
      </w:hyperlink>
      <w:r w:rsidRPr="008F2B98">
        <w:t xml:space="preserve">, </w:t>
      </w:r>
      <w:hyperlink r:id="rId8" w:history="1">
        <w:r w:rsidRPr="008F2B98">
          <w:rPr>
            <w:rStyle w:val="Hyperlink"/>
          </w:rPr>
          <w:t>placement@edcil.co.in</w:t>
        </w:r>
      </w:hyperlink>
      <w:r w:rsidRPr="008F2B98">
        <w:t xml:space="preserve">), for further information.  </w:t>
      </w:r>
    </w:p>
    <w:p w:rsidR="008F2B98" w:rsidRPr="008F2B98" w:rsidRDefault="008F2B98" w:rsidP="008F2B98">
      <w:pPr>
        <w:pStyle w:val="Default"/>
        <w:jc w:val="center"/>
        <w:rPr>
          <w:b/>
        </w:rPr>
      </w:pPr>
    </w:p>
    <w:p w:rsidR="008F2B98" w:rsidRPr="008F2B98" w:rsidRDefault="008F2B98" w:rsidP="008F2B98">
      <w:pPr>
        <w:pStyle w:val="Default"/>
        <w:jc w:val="right"/>
      </w:pPr>
      <w:r w:rsidRPr="008F2B98">
        <w:rPr>
          <w:b/>
        </w:rPr>
        <w:t>11</w:t>
      </w:r>
      <w:r w:rsidRPr="008F2B98">
        <w:rPr>
          <w:b/>
        </w:rPr>
        <w:t xml:space="preserve"> February 2015</w:t>
      </w:r>
      <w:r w:rsidRPr="008F2B98">
        <w:t xml:space="preserve"> </w:t>
      </w:r>
    </w:p>
    <w:p w:rsidR="008F2B98" w:rsidRDefault="008F2B98"/>
    <w:sectPr w:rsidR="008F2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3E"/>
    <w:rsid w:val="001A2F0C"/>
    <w:rsid w:val="008F2B98"/>
    <w:rsid w:val="00B768DB"/>
    <w:rsid w:val="00C1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2B98"/>
    <w:rPr>
      <w:color w:val="0000FF" w:themeColor="hyperlink"/>
      <w:u w:val="single"/>
    </w:rPr>
  </w:style>
  <w:style w:type="paragraph" w:customStyle="1" w:styleId="Default">
    <w:name w:val="Default"/>
    <w:rsid w:val="008F2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A2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F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F2B98"/>
    <w:rPr>
      <w:color w:val="0000FF" w:themeColor="hyperlink"/>
      <w:u w:val="single"/>
    </w:rPr>
  </w:style>
  <w:style w:type="paragraph" w:customStyle="1" w:styleId="Default">
    <w:name w:val="Default"/>
    <w:rsid w:val="008F2B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cement@edcil.co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suleman@edcil.co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2015-02-10T14:16:00Z</dcterms:created>
  <dcterms:modified xsi:type="dcterms:W3CDTF">2015-02-10T15:16:00Z</dcterms:modified>
</cp:coreProperties>
</file>