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6A" w:rsidRPr="00483A6A" w:rsidRDefault="00483A6A" w:rsidP="00483A6A">
      <w:pPr>
        <w:shd w:val="clear" w:color="auto" w:fill="FFFFFF"/>
        <w:spacing w:before="100" w:beforeAutospacing="1" w:after="100" w:afterAutospacing="1" w:line="270" w:lineRule="atLeast"/>
        <w:jc w:val="both"/>
        <w:rPr>
          <w:rFonts w:ascii="Arial" w:eastAsia="Times New Roman" w:hAnsi="Arial" w:cs="Arial"/>
          <w:color w:val="313131"/>
          <w:sz w:val="18"/>
          <w:szCs w:val="18"/>
        </w:rPr>
      </w:pPr>
      <w:r w:rsidRPr="00483A6A">
        <w:rPr>
          <w:rFonts w:ascii="Arial" w:eastAsia="Times New Roman" w:hAnsi="Arial" w:cs="Arial"/>
          <w:color w:val="313131"/>
          <w:sz w:val="18"/>
          <w:szCs w:val="18"/>
        </w:rPr>
        <w:t>The Embassy will henceforth, on daily basis, provide the details of the deceased Indian nationals, whose death has been reported/ registered with the Embassy. Details regarding disposal of mortal remains of the deceased Indians by way of local burial or transportation to India for the month of February, 2015 are below for information: -</w:t>
      </w:r>
    </w:p>
    <w:tbl>
      <w:tblPr>
        <w:tblpPr w:leftFromText="45" w:rightFromText="45" w:vertAnchor="text" w:tblpXSpec="right" w:tblpYSpec="center"/>
        <w:tblW w:w="3000" w:type="dxa"/>
        <w:tblCellSpacing w:w="37" w:type="dxa"/>
        <w:tblBorders>
          <w:top w:val="outset" w:sz="6" w:space="0" w:color="666666"/>
          <w:left w:val="outset" w:sz="6" w:space="0" w:color="666666"/>
          <w:bottom w:val="outset" w:sz="6" w:space="0" w:color="666666"/>
          <w:right w:val="outset" w:sz="6" w:space="0" w:color="666666"/>
        </w:tblBorders>
        <w:shd w:val="clear" w:color="auto" w:fill="FFFFFF"/>
        <w:tblCellMar>
          <w:left w:w="0" w:type="dxa"/>
          <w:right w:w="0" w:type="dxa"/>
        </w:tblCellMar>
        <w:tblLook w:val="04A0" w:firstRow="1" w:lastRow="0" w:firstColumn="1" w:lastColumn="0" w:noHBand="0" w:noVBand="1"/>
      </w:tblPr>
      <w:tblGrid>
        <w:gridCol w:w="3000"/>
      </w:tblGrid>
      <w:tr w:rsidR="00483A6A" w:rsidRPr="00483A6A" w:rsidTr="00483A6A">
        <w:trPr>
          <w:tblCellSpacing w:w="37"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83A6A" w:rsidRPr="00483A6A" w:rsidRDefault="00483A6A" w:rsidP="00483A6A">
            <w:pPr>
              <w:spacing w:before="100" w:beforeAutospacing="1" w:after="100" w:afterAutospacing="1" w:line="270" w:lineRule="atLeast"/>
              <w:jc w:val="both"/>
              <w:rPr>
                <w:rFonts w:ascii="Arial" w:eastAsia="Times New Roman" w:hAnsi="Arial" w:cs="Arial"/>
                <w:color w:val="313131"/>
                <w:sz w:val="18"/>
                <w:szCs w:val="18"/>
              </w:rPr>
            </w:pPr>
            <w:r w:rsidRPr="00483A6A">
              <w:rPr>
                <w:rFonts w:ascii="Arial" w:eastAsia="Times New Roman" w:hAnsi="Arial" w:cs="Arial"/>
                <w:b/>
                <w:bCs/>
                <w:color w:val="313131"/>
                <w:sz w:val="18"/>
                <w:szCs w:val="18"/>
              </w:rPr>
              <w:t>Archives</w:t>
            </w:r>
          </w:p>
        </w:tc>
      </w:tr>
      <w:tr w:rsidR="00483A6A" w:rsidRPr="00483A6A" w:rsidTr="00483A6A">
        <w:trPr>
          <w:tblCellSpacing w:w="37"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83A6A" w:rsidRPr="00483A6A" w:rsidRDefault="00483A6A" w:rsidP="00483A6A">
            <w:pPr>
              <w:spacing w:after="0" w:line="270" w:lineRule="atLeast"/>
              <w:jc w:val="both"/>
              <w:rPr>
                <w:rFonts w:ascii="Arial" w:eastAsia="Times New Roman" w:hAnsi="Arial" w:cs="Arial"/>
                <w:color w:val="313131"/>
                <w:sz w:val="18"/>
                <w:szCs w:val="18"/>
              </w:rPr>
            </w:pPr>
            <w:hyperlink r:id="rId4" w:history="1">
              <w:r w:rsidRPr="00483A6A">
                <w:rPr>
                  <w:rFonts w:ascii="Arial" w:eastAsia="Times New Roman" w:hAnsi="Arial" w:cs="Arial"/>
                  <w:color w:val="06426A"/>
                  <w:sz w:val="18"/>
                  <w:szCs w:val="18"/>
                  <w:u w:val="single"/>
                </w:rPr>
                <w:t>July 2014</w:t>
              </w:r>
            </w:hyperlink>
          </w:p>
        </w:tc>
      </w:tr>
      <w:tr w:rsidR="00483A6A" w:rsidRPr="00483A6A" w:rsidTr="00483A6A">
        <w:trPr>
          <w:tblCellSpacing w:w="37"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83A6A" w:rsidRPr="00483A6A" w:rsidRDefault="00483A6A" w:rsidP="00483A6A">
            <w:pPr>
              <w:spacing w:after="0" w:line="270" w:lineRule="atLeast"/>
              <w:jc w:val="both"/>
              <w:rPr>
                <w:rFonts w:ascii="Arial" w:eastAsia="Times New Roman" w:hAnsi="Arial" w:cs="Arial"/>
                <w:color w:val="313131"/>
                <w:sz w:val="18"/>
                <w:szCs w:val="18"/>
              </w:rPr>
            </w:pPr>
            <w:hyperlink r:id="rId5" w:history="1">
              <w:r w:rsidRPr="00483A6A">
                <w:rPr>
                  <w:rFonts w:ascii="Arial" w:eastAsia="Times New Roman" w:hAnsi="Arial" w:cs="Arial"/>
                  <w:color w:val="06426A"/>
                  <w:sz w:val="18"/>
                  <w:szCs w:val="18"/>
                  <w:u w:val="single"/>
                </w:rPr>
                <w:t>August 2014</w:t>
              </w:r>
            </w:hyperlink>
          </w:p>
        </w:tc>
      </w:tr>
      <w:tr w:rsidR="00483A6A" w:rsidRPr="00483A6A" w:rsidTr="00483A6A">
        <w:trPr>
          <w:tblCellSpacing w:w="37"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83A6A" w:rsidRPr="00483A6A" w:rsidRDefault="00483A6A" w:rsidP="00483A6A">
            <w:pPr>
              <w:spacing w:after="0" w:line="270" w:lineRule="atLeast"/>
              <w:jc w:val="both"/>
              <w:rPr>
                <w:rFonts w:ascii="Arial" w:eastAsia="Times New Roman" w:hAnsi="Arial" w:cs="Arial"/>
                <w:color w:val="313131"/>
                <w:sz w:val="18"/>
                <w:szCs w:val="18"/>
              </w:rPr>
            </w:pPr>
            <w:hyperlink r:id="rId6" w:history="1">
              <w:r w:rsidRPr="00483A6A">
                <w:rPr>
                  <w:rFonts w:ascii="Arial" w:eastAsia="Times New Roman" w:hAnsi="Arial" w:cs="Arial"/>
                  <w:color w:val="06426A"/>
                  <w:sz w:val="18"/>
                  <w:szCs w:val="18"/>
                  <w:u w:val="single"/>
                </w:rPr>
                <w:t>September 2014</w:t>
              </w:r>
            </w:hyperlink>
          </w:p>
        </w:tc>
      </w:tr>
      <w:tr w:rsidR="00483A6A" w:rsidRPr="00483A6A" w:rsidTr="00483A6A">
        <w:trPr>
          <w:tblCellSpacing w:w="37"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83A6A" w:rsidRPr="00483A6A" w:rsidRDefault="00483A6A" w:rsidP="00483A6A">
            <w:pPr>
              <w:spacing w:after="0" w:line="270" w:lineRule="atLeast"/>
              <w:jc w:val="both"/>
              <w:rPr>
                <w:rFonts w:ascii="Arial" w:eastAsia="Times New Roman" w:hAnsi="Arial" w:cs="Arial"/>
                <w:color w:val="313131"/>
                <w:sz w:val="18"/>
                <w:szCs w:val="18"/>
              </w:rPr>
            </w:pPr>
            <w:hyperlink r:id="rId7" w:history="1">
              <w:r w:rsidRPr="00483A6A">
                <w:rPr>
                  <w:rFonts w:ascii="Arial" w:eastAsia="Times New Roman" w:hAnsi="Arial" w:cs="Arial"/>
                  <w:color w:val="06426A"/>
                  <w:sz w:val="18"/>
                  <w:szCs w:val="18"/>
                  <w:u w:val="single"/>
                </w:rPr>
                <w:t>October 2014</w:t>
              </w:r>
            </w:hyperlink>
          </w:p>
        </w:tc>
      </w:tr>
      <w:tr w:rsidR="00483A6A" w:rsidRPr="00483A6A" w:rsidTr="00483A6A">
        <w:trPr>
          <w:tblCellSpacing w:w="37"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83A6A" w:rsidRPr="00483A6A" w:rsidRDefault="00483A6A" w:rsidP="00483A6A">
            <w:pPr>
              <w:spacing w:after="0" w:line="270" w:lineRule="atLeast"/>
              <w:jc w:val="both"/>
              <w:rPr>
                <w:rFonts w:ascii="Arial" w:eastAsia="Times New Roman" w:hAnsi="Arial" w:cs="Arial"/>
                <w:color w:val="313131"/>
                <w:sz w:val="18"/>
                <w:szCs w:val="18"/>
              </w:rPr>
            </w:pPr>
            <w:hyperlink r:id="rId8" w:history="1">
              <w:r w:rsidRPr="00483A6A">
                <w:rPr>
                  <w:rFonts w:ascii="Arial" w:eastAsia="Times New Roman" w:hAnsi="Arial" w:cs="Arial"/>
                  <w:color w:val="06426A"/>
                  <w:sz w:val="18"/>
                  <w:szCs w:val="18"/>
                  <w:u w:val="single"/>
                </w:rPr>
                <w:t>November 2014</w:t>
              </w:r>
            </w:hyperlink>
          </w:p>
        </w:tc>
      </w:tr>
      <w:tr w:rsidR="00483A6A" w:rsidRPr="00483A6A" w:rsidTr="00483A6A">
        <w:trPr>
          <w:tblCellSpacing w:w="37"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83A6A" w:rsidRPr="00483A6A" w:rsidRDefault="00483A6A" w:rsidP="00483A6A">
            <w:pPr>
              <w:spacing w:after="0" w:line="270" w:lineRule="atLeast"/>
              <w:jc w:val="both"/>
              <w:rPr>
                <w:rFonts w:ascii="Arial" w:eastAsia="Times New Roman" w:hAnsi="Arial" w:cs="Arial"/>
                <w:color w:val="313131"/>
                <w:sz w:val="18"/>
                <w:szCs w:val="18"/>
              </w:rPr>
            </w:pPr>
            <w:hyperlink r:id="rId9" w:history="1">
              <w:r w:rsidRPr="00483A6A">
                <w:rPr>
                  <w:rFonts w:ascii="Arial" w:eastAsia="Times New Roman" w:hAnsi="Arial" w:cs="Arial"/>
                  <w:color w:val="06426A"/>
                  <w:sz w:val="18"/>
                  <w:szCs w:val="18"/>
                  <w:u w:val="single"/>
                </w:rPr>
                <w:t>December 2014</w:t>
              </w:r>
            </w:hyperlink>
          </w:p>
        </w:tc>
      </w:tr>
      <w:tr w:rsidR="00483A6A" w:rsidRPr="00483A6A" w:rsidTr="00483A6A">
        <w:trPr>
          <w:tblCellSpacing w:w="37"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83A6A" w:rsidRPr="00483A6A" w:rsidRDefault="00483A6A" w:rsidP="00483A6A">
            <w:pPr>
              <w:spacing w:after="0" w:line="270" w:lineRule="atLeast"/>
              <w:jc w:val="both"/>
              <w:rPr>
                <w:rFonts w:ascii="Arial" w:eastAsia="Times New Roman" w:hAnsi="Arial" w:cs="Arial"/>
                <w:color w:val="313131"/>
                <w:sz w:val="18"/>
                <w:szCs w:val="18"/>
              </w:rPr>
            </w:pPr>
            <w:hyperlink r:id="rId10" w:history="1">
              <w:r w:rsidRPr="00483A6A">
                <w:rPr>
                  <w:rFonts w:ascii="Arial" w:eastAsia="Times New Roman" w:hAnsi="Arial" w:cs="Arial"/>
                  <w:color w:val="06426A"/>
                  <w:sz w:val="18"/>
                  <w:szCs w:val="18"/>
                  <w:u w:val="single"/>
                </w:rPr>
                <w:t>January 2015</w:t>
              </w:r>
            </w:hyperlink>
          </w:p>
        </w:tc>
      </w:tr>
      <w:tr w:rsidR="00483A6A" w:rsidRPr="00483A6A" w:rsidTr="00483A6A">
        <w:trPr>
          <w:tblCellSpacing w:w="37"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83A6A" w:rsidRPr="00483A6A" w:rsidRDefault="00483A6A" w:rsidP="00483A6A">
            <w:pPr>
              <w:spacing w:after="0" w:line="270" w:lineRule="atLeast"/>
              <w:jc w:val="both"/>
              <w:rPr>
                <w:rFonts w:ascii="Arial" w:eastAsia="Times New Roman" w:hAnsi="Arial" w:cs="Arial"/>
                <w:color w:val="313131"/>
                <w:sz w:val="18"/>
                <w:szCs w:val="18"/>
              </w:rPr>
            </w:pPr>
            <w:hyperlink r:id="rId11" w:history="1">
              <w:r w:rsidRPr="00483A6A">
                <w:rPr>
                  <w:rFonts w:ascii="Arial" w:eastAsia="Times New Roman" w:hAnsi="Arial" w:cs="Arial"/>
                  <w:color w:val="06426A"/>
                  <w:sz w:val="18"/>
                  <w:szCs w:val="18"/>
                  <w:u w:val="single"/>
                </w:rPr>
                <w:t>February 2015</w:t>
              </w:r>
            </w:hyperlink>
          </w:p>
        </w:tc>
      </w:tr>
    </w:tbl>
    <w:p w:rsidR="00483A6A" w:rsidRPr="00483A6A" w:rsidRDefault="00483A6A" w:rsidP="00483A6A">
      <w:pPr>
        <w:shd w:val="clear" w:color="auto" w:fill="FFFFFF"/>
        <w:spacing w:before="100" w:beforeAutospacing="1" w:after="100" w:afterAutospacing="1" w:line="270" w:lineRule="atLeast"/>
        <w:jc w:val="both"/>
        <w:rPr>
          <w:rFonts w:ascii="Arial" w:eastAsia="Times New Roman" w:hAnsi="Arial" w:cs="Arial"/>
          <w:color w:val="313131"/>
          <w:sz w:val="18"/>
          <w:szCs w:val="18"/>
        </w:rPr>
      </w:pPr>
      <w:r w:rsidRPr="00483A6A">
        <w:rPr>
          <w:rFonts w:ascii="Arial" w:eastAsia="Times New Roman" w:hAnsi="Arial" w:cs="Arial"/>
          <w:color w:val="313131"/>
          <w:sz w:val="18"/>
          <w:szCs w:val="18"/>
        </w:rPr>
        <w:t> </w:t>
      </w:r>
    </w:p>
    <w:p w:rsidR="00483A6A" w:rsidRPr="00483A6A" w:rsidRDefault="00483A6A" w:rsidP="00483A6A">
      <w:pPr>
        <w:shd w:val="clear" w:color="auto" w:fill="FFFFFF"/>
        <w:spacing w:before="100" w:beforeAutospacing="1" w:after="100" w:afterAutospacing="1" w:line="270" w:lineRule="atLeast"/>
        <w:jc w:val="both"/>
        <w:rPr>
          <w:rFonts w:ascii="Arial" w:eastAsia="Times New Roman" w:hAnsi="Arial" w:cs="Arial"/>
          <w:color w:val="313131"/>
          <w:sz w:val="18"/>
          <w:szCs w:val="18"/>
        </w:rPr>
      </w:pPr>
      <w:r w:rsidRPr="00483A6A">
        <w:rPr>
          <w:rFonts w:ascii="Arial" w:eastAsia="Times New Roman" w:hAnsi="Arial" w:cs="Arial"/>
          <w:color w:val="313131"/>
          <w:sz w:val="18"/>
          <w:szCs w:val="18"/>
        </w:rPr>
        <w:t> </w:t>
      </w:r>
    </w:p>
    <w:p w:rsidR="00483A6A" w:rsidRPr="00483A6A" w:rsidRDefault="00483A6A" w:rsidP="00483A6A">
      <w:pPr>
        <w:shd w:val="clear" w:color="auto" w:fill="FFFFFF"/>
        <w:spacing w:before="100" w:beforeAutospacing="1" w:after="100" w:afterAutospacing="1" w:line="270" w:lineRule="atLeast"/>
        <w:jc w:val="right"/>
        <w:rPr>
          <w:rFonts w:ascii="Arial" w:eastAsia="Times New Roman" w:hAnsi="Arial" w:cs="Arial"/>
          <w:color w:val="313131"/>
          <w:sz w:val="18"/>
          <w:szCs w:val="18"/>
        </w:rPr>
      </w:pPr>
      <w:r w:rsidRPr="00483A6A">
        <w:rPr>
          <w:rFonts w:ascii="Arial" w:eastAsia="Times New Roman" w:hAnsi="Arial" w:cs="Arial"/>
          <w:b/>
          <w:bCs/>
          <w:color w:val="313131"/>
          <w:sz w:val="18"/>
          <w:szCs w:val="18"/>
        </w:rPr>
        <w:t>Kuwait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2"/>
        <w:gridCol w:w="1055"/>
        <w:gridCol w:w="587"/>
        <w:gridCol w:w="825"/>
        <w:gridCol w:w="1201"/>
        <w:gridCol w:w="1250"/>
        <w:gridCol w:w="869"/>
        <w:gridCol w:w="1031"/>
        <w:gridCol w:w="713"/>
        <w:gridCol w:w="627"/>
        <w:gridCol w:w="760"/>
      </w:tblGrid>
      <w:tr w:rsidR="00483A6A" w:rsidRPr="00483A6A" w:rsidTr="00483A6A">
        <w:trPr>
          <w:trHeight w:val="2303"/>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70" w:lineRule="atLeast"/>
              <w:jc w:val="both"/>
              <w:rPr>
                <w:rFonts w:ascii="Times New Roman" w:eastAsia="Times New Roman" w:hAnsi="Times New Roman" w:cs="Times New Roman"/>
                <w:color w:val="313131"/>
                <w:sz w:val="24"/>
                <w:szCs w:val="24"/>
              </w:rPr>
            </w:pPr>
            <w:r w:rsidRPr="00483A6A">
              <w:rPr>
                <w:rFonts w:ascii="Times New Roman" w:eastAsia="Times New Roman" w:hAnsi="Times New Roman" w:cs="Times New Roman"/>
                <w:color w:val="313131"/>
                <w:sz w:val="24"/>
                <w:szCs w:val="24"/>
              </w:rPr>
              <w:t> </w:t>
            </w:r>
          </w:p>
          <w:p w:rsidR="00483A6A" w:rsidRPr="00483A6A" w:rsidRDefault="00483A6A" w:rsidP="00483A6A">
            <w:pPr>
              <w:spacing w:after="0" w:line="270" w:lineRule="atLeast"/>
              <w:jc w:val="both"/>
              <w:rPr>
                <w:rFonts w:ascii="Times New Roman" w:eastAsia="Times New Roman" w:hAnsi="Times New Roman" w:cs="Times New Roman"/>
                <w:color w:val="313131"/>
                <w:sz w:val="24"/>
                <w:szCs w:val="24"/>
              </w:rPr>
            </w:pPr>
            <w:r w:rsidRPr="00483A6A">
              <w:rPr>
                <w:rFonts w:ascii="Times New Roman" w:eastAsia="Times New Roman" w:hAnsi="Times New Roman" w:cs="Times New Roman"/>
                <w:color w:val="313131"/>
                <w:sz w:val="24"/>
                <w:szCs w:val="24"/>
              </w:rPr>
              <w:t> </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Sl. No</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 </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 </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 </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 </w:t>
            </w:r>
          </w:p>
        </w:tc>
        <w:tc>
          <w:tcPr>
            <w:tcW w:w="2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Particulars of the  deceased</w:t>
            </w:r>
          </w:p>
          <w:p w:rsidR="00483A6A" w:rsidRPr="00483A6A" w:rsidRDefault="00483A6A" w:rsidP="00483A6A">
            <w:pPr>
              <w:spacing w:after="0" w:line="270" w:lineRule="atLeast"/>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 </w:t>
            </w:r>
          </w:p>
        </w:tc>
        <w:tc>
          <w:tcPr>
            <w:tcW w:w="6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Sex</w:t>
            </w:r>
          </w:p>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(M/F)</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Date of death</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Date of</w:t>
            </w:r>
            <w:r w:rsidRPr="00483A6A">
              <w:rPr>
                <w:rFonts w:ascii="Tahoma" w:eastAsia="Times New Roman" w:hAnsi="Tahoma" w:cs="Tahoma"/>
                <w:b/>
                <w:bCs/>
                <w:color w:val="313131"/>
                <w:sz w:val="24"/>
                <w:szCs w:val="24"/>
                <w:u w:val="single"/>
              </w:rPr>
              <w:t>intimation registration</w:t>
            </w:r>
            <w:r w:rsidRPr="00483A6A">
              <w:rPr>
                <w:rFonts w:ascii="Tahoma" w:eastAsia="Times New Roman" w:hAnsi="Tahoma" w:cs="Tahoma"/>
                <w:b/>
                <w:bCs/>
                <w:color w:val="313131"/>
                <w:sz w:val="24"/>
                <w:szCs w:val="24"/>
              </w:rPr>
              <w:t>with the Embassy and </w:t>
            </w:r>
            <w:r w:rsidRPr="00483A6A">
              <w:rPr>
                <w:rFonts w:ascii="Tahoma" w:eastAsia="Times New Roman" w:hAnsi="Tahoma" w:cs="Tahoma"/>
                <w:b/>
                <w:bCs/>
                <w:color w:val="00B0F0"/>
                <w:sz w:val="24"/>
                <w:szCs w:val="24"/>
                <w:u w:val="single"/>
              </w:rPr>
              <w:t>GR number</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Cause of death</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(as per death  certificate issued by local authorities)</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Disposal Mode</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Airway/</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Flight Number/ Destination/</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Date</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Number of days taken.</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Visa No.</w:t>
            </w:r>
            <w:r w:rsidRPr="00483A6A">
              <w:rPr>
                <w:rFonts w:ascii="Tahoma" w:eastAsia="Times New Roman" w:hAnsi="Tahoma" w:cs="Tahoma"/>
                <w:color w:val="313131"/>
                <w:sz w:val="24"/>
                <w:szCs w:val="24"/>
              </w:rPr>
              <w:t>Art.</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b/>
                <w:bCs/>
                <w:color w:val="313131"/>
                <w:sz w:val="24"/>
                <w:szCs w:val="24"/>
              </w:rPr>
              <w:t>Remarks</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Binod Kumar Yadav</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No.G0756621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15.02.1979</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38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31.01.2015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01.02.2015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03.02.2012</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 138624</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Road</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accident</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Kuwait Airways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KU381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05.02.2015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4</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Cheepiripelli Gopinadh</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No.K8032306</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DOB 01.02.1963</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52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31.01.2015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01.02.2015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02.02.2015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 138631</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Heat</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Attack</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Emirates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EK876/544</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03.02.2015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Hyderabad</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 days</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Badusha Salam</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No.M3188493</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01.05.1983</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32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01.02.2015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01.02.2015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02.02.2015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 138632</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Heart</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Attack</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Emirates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EK876/544</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04.02.2015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Chennai</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3</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4</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Venkata Narayana Erukudondla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No.G3956636</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10.06.1968</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47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01.02.2015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02.02.2015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04.02.2015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 138636</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Road</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Accident</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Air India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AI976</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05.02.2015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Chennai</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4 days</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Raniel Cardoso</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M3436033</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09/10/2014</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4 months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04.02.2015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04.02.2015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 </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GR138642</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Natural</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Local burial</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Buried on 04.02.2015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 day</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6</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Thangavelu Muthuvelu</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PP No. F5416047</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21/05/1969</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46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03.02.2015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04.02.2015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05.02.2015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GR138643</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Heart Attack</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Srilankan Airlines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UL230/131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06.02.2015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Trichy</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2</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7</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Aboobacker Koya Koshanveedu Parambil</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F0063441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01.07.1952</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63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05.02.2015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05.02.2015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05.02.2015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GR138645</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Sickness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Jet Airways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9W573/421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07.02.2015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Calicut</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8</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Mahabul Islam</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No.L7290203</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20.02.1981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34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08.02.2015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08.02.2015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09.02.2015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GR138649</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Sickness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Qatar Airways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QR1079/546</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11.02.2015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Kolkata</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3</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9</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Harbans Kaur</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G1276407</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13.06.1949</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66 yr</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07.02.2015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07.02.2015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07.02.2015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GR138651</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Sickness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Gulf Air</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GF644/130</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08.02.2015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Chennai</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Sahadevaiah Reddicherla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PP No. J6971034</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46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05.02.2015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06.02.2015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06.02.2015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GR138650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Sickness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Emirates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EK872/542</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09.02.2015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Chennai</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3</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11</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Ganesan Arumugam</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M3438793</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26.04.1987</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28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07.02.2015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09.02.2015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10.02.2015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GR138653</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Road accident</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Srilankan Airlines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UL230/131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11.02.2015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Trichy</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 days</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Ravikumar Chambathil Keshavan</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J3506857</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07.04.1960</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55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09.02.2015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10.02.2015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11.02.2015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GR138660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Natural</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Air India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AI976</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12.02.2015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Chennai</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 days</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Inayat Abbas Mukadam</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No.J6957593</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01.06.1970</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45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13.02.2015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14.02.2015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15.02.2015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 </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GR138673</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Road Accident</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Jet Airways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9W571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16.02.2015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Mumbai</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14</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Dharma Raju Reddy Suggu</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PP No.J6381352</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13.03.1974</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41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13.02.2015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14.02.2015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16.02.2015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GR138674</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Road Accident</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Kuwait Airways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KU381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Visakhapatnam</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17.02.2015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3</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15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Avinash Rajesh Pereira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Z2815764</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06.09.1982</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34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11.02.2015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15.02.2015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16.02.2015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GR138674</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Worksite Accident</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Air India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IX890</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20.02.2015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Mangalore</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5</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16</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Gangadas Achamolla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K9653489</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10.09.1980</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35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08.02.2015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15.02.2015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02.03.2015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 </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GR138675</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Suicide</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Air India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AI982</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Hyderabad</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06.03.2015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19</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17</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Mohammad Tariq Ansari</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J3319772</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23.11.1988</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27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13.02.2015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15.02.2015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GR138677</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Natural</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Oman Air</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WY644/263</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Lucknow</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20.02.2015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5</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Balkar Singh</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PP No. J3962756</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12.02.1972</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43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16.02.2015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17.02.2015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23.02.2015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GR138686</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Heart Attack</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Emirates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EK860/510</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Delhi</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24.02.2015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7</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19</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Aarath</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L2708790</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25.12.1988</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27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center"/>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14.02.2015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17.02.2015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19.02.2015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GR138687</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Suicide</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Gulf Air</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GF216/130</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Delhi</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21.02.2015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4</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Clarine Fernandes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J1329633</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12.01.1934</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81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F</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16.02.2015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17.02.2015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GR138688</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Natural</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Air India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AI976</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Goa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21.02.2015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4</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21</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Silva Marie Emilia Ribeiro</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F4970756</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14.03.1924</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91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F</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15.02.2015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17.02.2015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GR138689</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Natural</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Local burial</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Buried on 17.02.2015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Jobil Eswaran Parambil Pappachan</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PP No. J6972541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17.05.1981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34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19.02.2015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GR138691</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Traffic Accident</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Kuwait Airways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KU351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Cochin</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20.02.2015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23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Ganesh Datunaik</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F8708735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20.02.1955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60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19.02.2015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21.02.2015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22.02.2015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GR138699</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Heart Attack</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Air India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 976</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Goa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24.02.2015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24</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Elayaraja Sabapathi</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F9806429</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01.04.1981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34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17.02.2015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22.02.2015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02.03.2015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 </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GR138700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Natural</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To be 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Qatar Airways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QR1079/528</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Chennai</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04.03.2015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Mr. Suresh Babu Kavanancheri</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H7022461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16.05.1977</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38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20.02.2015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22.02.2015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25.02.2015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GR138701</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Other Accident</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(Fire)</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Air India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IX394</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Calicut</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26.02.2015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4 days</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_</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26</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Sreekumar Kannan</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PP No. M1582832</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10.05.1978</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37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20.02.2015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22.02.2015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25.02.2015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GR138702</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Other Accident</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(Fire)</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Kuwait Airways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KU331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Trivandrum</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26.02.2015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4 days</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27</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Ishwar Singh</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N/A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07.03.1978</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37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19.02.2015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22.02.2015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23.02.2015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GR138703</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Under Investigation</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Air India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 982</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Ahmedabad</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27.02.2015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5</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28</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Subbiaha Mallusamy</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M4991408</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15.06.1952</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63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21.02.2015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22.02.2015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23.02.2015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GR138704</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Heart Attack</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Air India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 976</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Chennai</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24.02.2015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29</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Mohamed Farook Mainddin</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J3965346</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12.02.1958</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57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22.02.2015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23.02.2015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23.02.2015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GR138757</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Traffic Accident</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Kuwait Airways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KU 381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Delhi</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24.02.2015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30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Saju Sujatha Janardanan</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PP No. G 6425061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24.05.1971</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44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24.02.2015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25.02.2015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26.02.2015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GR 138800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Road accident</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Emirates</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EK860/520</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Trivandrum</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27.02.2015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3 days</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r w:rsidR="00483A6A" w:rsidRPr="00483A6A" w:rsidTr="00483A6A">
        <w:trPr>
          <w:trHeight w:val="1151"/>
          <w:tblCellSpacing w:w="0" w:type="dxa"/>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lastRenderedPageBreak/>
              <w:t>31</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Sankaraiah Mekala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PP No. K7656247</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DOB 16.12.1983</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32 Yrs.</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18.02.2015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26.02.2015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01.03.2015</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 </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GR138801</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Road accident</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Transported to India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Air India</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AI976</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Chennai</w:t>
            </w:r>
          </w:p>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03.03.2015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5</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3A6A" w:rsidRPr="00483A6A" w:rsidRDefault="00483A6A" w:rsidP="00483A6A">
            <w:pPr>
              <w:spacing w:after="0" w:line="240" w:lineRule="auto"/>
              <w:jc w:val="both"/>
              <w:rPr>
                <w:rFonts w:ascii="Times New Roman" w:eastAsia="Times New Roman" w:hAnsi="Times New Roman" w:cs="Times New Roman"/>
                <w:color w:val="313131"/>
                <w:sz w:val="24"/>
                <w:szCs w:val="24"/>
              </w:rPr>
            </w:pPr>
            <w:r w:rsidRPr="00483A6A">
              <w:rPr>
                <w:rFonts w:ascii="Tahoma" w:eastAsia="Times New Roman" w:hAnsi="Tahoma" w:cs="Tahoma"/>
                <w:color w:val="313131"/>
                <w:sz w:val="24"/>
                <w:szCs w:val="24"/>
              </w:rPr>
              <w:t>--</w:t>
            </w:r>
          </w:p>
        </w:tc>
      </w:tr>
    </w:tbl>
    <w:p w:rsidR="00483A6A" w:rsidRPr="00483A6A" w:rsidRDefault="00483A6A" w:rsidP="00483A6A">
      <w:pPr>
        <w:shd w:val="clear" w:color="auto" w:fill="FFFFFF"/>
        <w:spacing w:before="100" w:beforeAutospacing="1" w:after="100" w:afterAutospacing="1" w:line="270" w:lineRule="atLeast"/>
        <w:jc w:val="both"/>
        <w:outlineLvl w:val="2"/>
        <w:rPr>
          <w:rFonts w:ascii="Arial" w:eastAsia="Times New Roman" w:hAnsi="Arial" w:cs="Arial"/>
          <w:b/>
          <w:bCs/>
          <w:color w:val="313131"/>
          <w:sz w:val="27"/>
          <w:szCs w:val="27"/>
        </w:rPr>
      </w:pPr>
      <w:r w:rsidRPr="00483A6A">
        <w:rPr>
          <w:rFonts w:ascii="Arial" w:eastAsia="Times New Roman" w:hAnsi="Arial" w:cs="Arial"/>
          <w:b/>
          <w:bCs/>
          <w:color w:val="313131"/>
          <w:sz w:val="27"/>
          <w:szCs w:val="27"/>
        </w:rPr>
        <w:t> </w:t>
      </w:r>
    </w:p>
    <w:p w:rsidR="00A65C13" w:rsidRDefault="00A65C13">
      <w:bookmarkStart w:id="0" w:name="_GoBack"/>
      <w:bookmarkEnd w:id="0"/>
    </w:p>
    <w:sectPr w:rsidR="00A65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79"/>
    <w:rsid w:val="00347F79"/>
    <w:rsid w:val="00483A6A"/>
    <w:rsid w:val="00A6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0CC1E-003C-4622-B3A1-1618B8A2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3A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3A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3A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3A6A"/>
    <w:rPr>
      <w:b/>
      <w:bCs/>
    </w:rPr>
  </w:style>
  <w:style w:type="character" w:styleId="Hyperlink">
    <w:name w:val="Hyperlink"/>
    <w:basedOn w:val="DefaultParagraphFont"/>
    <w:uiPriority w:val="99"/>
    <w:semiHidden/>
    <w:unhideWhenUsed/>
    <w:rsid w:val="00483A6A"/>
    <w:rPr>
      <w:color w:val="0000FF"/>
      <w:u w:val="single"/>
    </w:rPr>
  </w:style>
  <w:style w:type="character" w:customStyle="1" w:styleId="apple-converted-space">
    <w:name w:val="apple-converted-space"/>
    <w:basedOn w:val="DefaultParagraphFont"/>
    <w:rsid w:val="0048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mbkwt.org/Pages/MortalRemains-Nov.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ndembkwt.org/Pages/MortalRemains-Oct.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dembkwt.org/Pages/MortalRemains-Sept.aspx" TargetMode="External"/><Relationship Id="rId11" Type="http://schemas.openxmlformats.org/officeDocument/2006/relationships/hyperlink" Target="http://indembkwt.org/Pages/MortalRemains-Feb.aspx" TargetMode="External"/><Relationship Id="rId5" Type="http://schemas.openxmlformats.org/officeDocument/2006/relationships/hyperlink" Target="http://indembkwt.org/Pages/MortalRemains-August.aspx" TargetMode="External"/><Relationship Id="rId10" Type="http://schemas.openxmlformats.org/officeDocument/2006/relationships/hyperlink" Target="http://indembkwt.org/Pages/MortalRemains-Jan.aspx" TargetMode="External"/><Relationship Id="rId4" Type="http://schemas.openxmlformats.org/officeDocument/2006/relationships/hyperlink" Target="http://indembkwt.org/Pages/MortalRemains-July.aspx" TargetMode="External"/><Relationship Id="rId9" Type="http://schemas.openxmlformats.org/officeDocument/2006/relationships/hyperlink" Target="http://indembkwt.org/Pages/MortalRemains-De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2015-03-23T08:41:00Z</dcterms:created>
  <dcterms:modified xsi:type="dcterms:W3CDTF">2015-03-23T08:41:00Z</dcterms:modified>
</cp:coreProperties>
</file>