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0474A5" w:rsidRPr="006E4DD3" w:rsidTr="00C54A2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474A5" w:rsidRPr="006E4DD3" w:rsidRDefault="000474A5" w:rsidP="00C54A2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B215F03" wp14:editId="7A46D5E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474A5" w:rsidRPr="006E4DD3" w:rsidRDefault="000474A5" w:rsidP="00C54A2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474A5" w:rsidRDefault="000474A5" w:rsidP="00A650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74A5" w:rsidRDefault="000474A5" w:rsidP="00A650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50B5" w:rsidRPr="00136DF2" w:rsidRDefault="00A650B5" w:rsidP="00A650B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>PRESS RELEASE</w:t>
      </w:r>
    </w:p>
    <w:p w:rsidR="00A650B5" w:rsidRPr="00136DF2" w:rsidRDefault="00A650B5" w:rsidP="00A650B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650B5" w:rsidRPr="00136DF2" w:rsidRDefault="00A650B5" w:rsidP="00A650B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50B5" w:rsidRPr="00136DF2" w:rsidRDefault="00A650B5" w:rsidP="00A650B5">
      <w:pPr>
        <w:ind w:firstLine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>Subject</w:t>
      </w:r>
      <w:r w:rsidRPr="00136DF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136DF2">
        <w:rPr>
          <w:rFonts w:asciiTheme="minorHAnsi" w:hAnsiTheme="minorHAnsi" w:cstheme="minorHAnsi"/>
          <w:b/>
          <w:sz w:val="28"/>
          <w:szCs w:val="28"/>
        </w:rPr>
        <w:t xml:space="preserve">  </w:t>
      </w:r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Ban on Use of </w:t>
      </w:r>
      <w:proofErr w:type="spellStart"/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>Thuraya</w:t>
      </w:r>
      <w:proofErr w:type="spellEnd"/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/ </w:t>
      </w:r>
      <w:proofErr w:type="spellStart"/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>Irridium</w:t>
      </w:r>
      <w:proofErr w:type="spellEnd"/>
      <w:r w:rsidRPr="00136D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Satellite Phones in India</w:t>
      </w:r>
    </w:p>
    <w:p w:rsidR="00A650B5" w:rsidRPr="00136DF2" w:rsidRDefault="00A650B5" w:rsidP="00A650B5">
      <w:pPr>
        <w:rPr>
          <w:rFonts w:asciiTheme="minorHAnsi" w:hAnsiTheme="minorHAnsi" w:cstheme="minorHAnsi"/>
          <w:bCs/>
          <w:sz w:val="28"/>
          <w:szCs w:val="28"/>
          <w:u w:val="single"/>
        </w:rPr>
      </w:pPr>
    </w:p>
    <w:p w:rsidR="00A650B5" w:rsidRPr="00136DF2" w:rsidRDefault="00A650B5" w:rsidP="00A650B5">
      <w:pPr>
        <w:rPr>
          <w:rFonts w:asciiTheme="minorHAnsi" w:hAnsiTheme="minorHAnsi" w:cstheme="minorHAnsi"/>
          <w:bCs/>
          <w:sz w:val="28"/>
          <w:szCs w:val="28"/>
          <w:u w:val="single"/>
        </w:rPr>
      </w:pPr>
    </w:p>
    <w:p w:rsidR="00A650B5" w:rsidRPr="00136DF2" w:rsidRDefault="00A650B5" w:rsidP="00A650B5">
      <w:pPr>
        <w:spacing w:line="480" w:lineRule="auto"/>
        <w:rPr>
          <w:rFonts w:asciiTheme="minorHAnsi" w:hAnsiTheme="minorHAnsi" w:cstheme="minorHAnsi"/>
          <w:bCs/>
          <w:sz w:val="28"/>
          <w:szCs w:val="28"/>
        </w:rPr>
      </w:pPr>
      <w:r w:rsidRPr="00136DF2">
        <w:rPr>
          <w:rFonts w:asciiTheme="minorHAnsi" w:hAnsiTheme="minorHAnsi" w:cstheme="minorHAnsi"/>
          <w:bCs/>
          <w:sz w:val="28"/>
          <w:szCs w:val="28"/>
        </w:rPr>
        <w:t xml:space="preserve">        The use of </w:t>
      </w:r>
      <w:proofErr w:type="spellStart"/>
      <w:r w:rsidRPr="00136DF2">
        <w:rPr>
          <w:rFonts w:asciiTheme="minorHAnsi" w:hAnsiTheme="minorHAnsi" w:cstheme="minorHAnsi"/>
          <w:bCs/>
          <w:sz w:val="28"/>
          <w:szCs w:val="28"/>
        </w:rPr>
        <w:t>Thuraya</w:t>
      </w:r>
      <w:proofErr w:type="spellEnd"/>
      <w:r w:rsidRPr="00136DF2">
        <w:rPr>
          <w:rFonts w:asciiTheme="minorHAnsi" w:hAnsiTheme="minorHAnsi" w:cstheme="minorHAnsi"/>
          <w:bCs/>
          <w:sz w:val="28"/>
          <w:szCs w:val="28"/>
        </w:rPr>
        <w:t xml:space="preserve"> / </w:t>
      </w:r>
      <w:proofErr w:type="spellStart"/>
      <w:r w:rsidRPr="00136DF2">
        <w:rPr>
          <w:rFonts w:asciiTheme="minorHAnsi" w:hAnsiTheme="minorHAnsi" w:cstheme="minorHAnsi"/>
          <w:bCs/>
          <w:sz w:val="28"/>
          <w:szCs w:val="28"/>
        </w:rPr>
        <w:t>Irridium</w:t>
      </w:r>
      <w:proofErr w:type="spellEnd"/>
      <w:r w:rsidRPr="00136DF2">
        <w:rPr>
          <w:rFonts w:asciiTheme="minorHAnsi" w:hAnsiTheme="minorHAnsi" w:cstheme="minorHAnsi"/>
          <w:bCs/>
          <w:sz w:val="28"/>
          <w:szCs w:val="28"/>
        </w:rPr>
        <w:t xml:space="preserve"> Satellite Phones is banned in India.  It is for the information of all those visiting India to not carry the </w:t>
      </w:r>
      <w:proofErr w:type="spellStart"/>
      <w:r w:rsidRPr="00136DF2">
        <w:rPr>
          <w:rFonts w:asciiTheme="minorHAnsi" w:hAnsiTheme="minorHAnsi" w:cstheme="minorHAnsi"/>
          <w:bCs/>
          <w:sz w:val="28"/>
          <w:szCs w:val="28"/>
        </w:rPr>
        <w:t>Thuraya</w:t>
      </w:r>
      <w:proofErr w:type="spellEnd"/>
      <w:r w:rsidRPr="00136DF2">
        <w:rPr>
          <w:rFonts w:asciiTheme="minorHAnsi" w:hAnsiTheme="minorHAnsi" w:cstheme="minorHAnsi"/>
          <w:bCs/>
          <w:sz w:val="28"/>
          <w:szCs w:val="28"/>
        </w:rPr>
        <w:t xml:space="preserve"> / </w:t>
      </w:r>
      <w:proofErr w:type="spellStart"/>
      <w:r w:rsidRPr="00136DF2">
        <w:rPr>
          <w:rFonts w:asciiTheme="minorHAnsi" w:hAnsiTheme="minorHAnsi" w:cstheme="minorHAnsi"/>
          <w:bCs/>
          <w:sz w:val="28"/>
          <w:szCs w:val="28"/>
        </w:rPr>
        <w:t>Irridium</w:t>
      </w:r>
      <w:proofErr w:type="spellEnd"/>
      <w:r w:rsidRPr="00136DF2">
        <w:rPr>
          <w:rFonts w:asciiTheme="minorHAnsi" w:hAnsiTheme="minorHAnsi" w:cstheme="minorHAnsi"/>
          <w:bCs/>
          <w:sz w:val="28"/>
          <w:szCs w:val="28"/>
        </w:rPr>
        <w:t xml:space="preserve"> Satellite Phones with them.  Those caught with these phones will be punished as per the local laws in India.</w:t>
      </w:r>
    </w:p>
    <w:p w:rsidR="00A650B5" w:rsidRDefault="00A650B5" w:rsidP="00A650B5">
      <w:pPr>
        <w:spacing w:line="48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01.03.2018</w:t>
      </w:r>
    </w:p>
    <w:p w:rsidR="00A650B5" w:rsidRDefault="00A650B5" w:rsidP="00A650B5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96366" w:rsidRDefault="00A650B5" w:rsidP="00A650B5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============</w:t>
      </w:r>
    </w:p>
    <w:p w:rsidR="00996366" w:rsidRPr="00996366" w:rsidRDefault="00996366" w:rsidP="00996366">
      <w:pPr>
        <w:rPr>
          <w:rFonts w:ascii="Arial" w:hAnsi="Arial" w:cs="Arial"/>
          <w:sz w:val="32"/>
          <w:szCs w:val="32"/>
        </w:rPr>
      </w:pPr>
    </w:p>
    <w:p w:rsidR="00996366" w:rsidRPr="00996366" w:rsidRDefault="00996366" w:rsidP="00996366">
      <w:pPr>
        <w:rPr>
          <w:rFonts w:ascii="Arial" w:hAnsi="Arial" w:cs="Arial"/>
          <w:sz w:val="32"/>
          <w:szCs w:val="32"/>
        </w:rPr>
      </w:pPr>
    </w:p>
    <w:p w:rsidR="00996366" w:rsidRPr="00996366" w:rsidRDefault="00996366" w:rsidP="00996366">
      <w:pPr>
        <w:rPr>
          <w:rFonts w:ascii="Arial" w:hAnsi="Arial" w:cs="Arial"/>
          <w:sz w:val="32"/>
          <w:szCs w:val="32"/>
        </w:rPr>
      </w:pPr>
    </w:p>
    <w:p w:rsidR="00996366" w:rsidRDefault="00996366" w:rsidP="00996366">
      <w:pPr>
        <w:rPr>
          <w:rFonts w:ascii="Arial" w:hAnsi="Arial" w:cs="Arial"/>
          <w:sz w:val="32"/>
          <w:szCs w:val="32"/>
        </w:rPr>
      </w:pPr>
    </w:p>
    <w:p w:rsidR="00996366" w:rsidRDefault="00996366" w:rsidP="00996366">
      <w:pPr>
        <w:rPr>
          <w:rFonts w:ascii="Arial" w:hAnsi="Arial" w:cs="Arial"/>
          <w:sz w:val="32"/>
          <w:szCs w:val="32"/>
        </w:rPr>
      </w:pPr>
    </w:p>
    <w:p w:rsidR="00A650B5" w:rsidRPr="00996366" w:rsidRDefault="00996366" w:rsidP="00996366">
      <w:pPr>
        <w:tabs>
          <w:tab w:val="left" w:pos="15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sectPr w:rsidR="00A650B5" w:rsidRPr="0099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D"/>
    <w:rsid w:val="000474A5"/>
    <w:rsid w:val="00136DF2"/>
    <w:rsid w:val="001F7B7D"/>
    <w:rsid w:val="00996366"/>
    <w:rsid w:val="00A650B5"/>
    <w:rsid w:val="00F231F8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2018-03-04T14:04:00Z</dcterms:created>
  <dcterms:modified xsi:type="dcterms:W3CDTF">2018-03-06T12:38:00Z</dcterms:modified>
</cp:coreProperties>
</file>