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D6" w:rsidRDefault="00EB59D6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B59D6" w:rsidRDefault="00EB59D6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B59D6" w:rsidRDefault="00EB59D6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3481D" w:rsidRPr="006E4DD3" w:rsidTr="00662C1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3481D" w:rsidRPr="006E4DD3" w:rsidRDefault="0013481D" w:rsidP="00662C1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19569C1" wp14:editId="3C06F84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3481D" w:rsidRPr="006E4DD3" w:rsidRDefault="0013481D" w:rsidP="00662C1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F04BE" w:rsidRDefault="003F04BE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13481D" w:rsidRDefault="0013481D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EB59D6" w:rsidRDefault="00EB59D6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A6439">
        <w:rPr>
          <w:rFonts w:asciiTheme="minorBidi" w:hAnsiTheme="minorBidi" w:cstheme="minorBidi"/>
          <w:b/>
          <w:bCs/>
          <w:sz w:val="28"/>
          <w:szCs w:val="28"/>
          <w:u w:val="single"/>
        </w:rPr>
        <w:t>PRESS RLEASE</w:t>
      </w:r>
    </w:p>
    <w:p w:rsidR="00EB59D6" w:rsidRPr="005A6439" w:rsidRDefault="00EB59D6" w:rsidP="00EB59D6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3F04BE" w:rsidRDefault="003F04BE" w:rsidP="00EB59D6">
      <w:pPr>
        <w:pStyle w:val="NoSpacing"/>
        <w:jc w:val="right"/>
        <w:rPr>
          <w:rFonts w:asciiTheme="minorBidi" w:hAnsiTheme="minorBidi" w:cstheme="minorBidi"/>
          <w:sz w:val="28"/>
          <w:szCs w:val="28"/>
        </w:rPr>
      </w:pPr>
    </w:p>
    <w:p w:rsidR="00EB59D6" w:rsidRPr="005A6439" w:rsidRDefault="00EB59D6" w:rsidP="00EB59D6">
      <w:pPr>
        <w:pStyle w:val="NoSpacing"/>
        <w:jc w:val="right"/>
        <w:rPr>
          <w:rFonts w:asciiTheme="minorBidi" w:hAnsiTheme="minorBidi" w:cstheme="minorBidi"/>
          <w:sz w:val="28"/>
          <w:szCs w:val="28"/>
        </w:rPr>
      </w:pPr>
      <w:r w:rsidRPr="005A6439">
        <w:rPr>
          <w:rFonts w:asciiTheme="minorBidi" w:hAnsiTheme="minorBidi" w:cstheme="minorBidi"/>
          <w:sz w:val="28"/>
          <w:szCs w:val="28"/>
        </w:rPr>
        <w:tab/>
      </w:r>
    </w:p>
    <w:p w:rsidR="00EB59D6" w:rsidRPr="00FF518B" w:rsidRDefault="00EB59D6" w:rsidP="00EB59D6">
      <w:pPr>
        <w:pStyle w:val="NoSpacing"/>
        <w:spacing w:line="360" w:lineRule="auto"/>
        <w:ind w:firstLine="720"/>
        <w:jc w:val="both"/>
        <w:rPr>
          <w:rFonts w:asciiTheme="minorBidi" w:hAnsiTheme="minorBidi" w:cstheme="minorBidi"/>
          <w:sz w:val="28"/>
          <w:szCs w:val="28"/>
        </w:rPr>
      </w:pPr>
      <w:r w:rsidRPr="005A6439">
        <w:rPr>
          <w:rFonts w:asciiTheme="minorBidi" w:hAnsiTheme="minorBidi" w:cstheme="minorBidi"/>
          <w:sz w:val="28"/>
          <w:szCs w:val="28"/>
        </w:rPr>
        <w:t xml:space="preserve">Indian Embassy is providing attached information to create better understanding among our community members about the activities of various Indian companies in Kuwait.  First in this series is a write-up on </w:t>
      </w:r>
      <w:r w:rsidRPr="005A6439">
        <w:rPr>
          <w:rFonts w:asciiTheme="minorBidi" w:hAnsiTheme="minorBidi" w:cstheme="minorBidi"/>
          <w:b/>
          <w:bCs/>
          <w:sz w:val="28"/>
          <w:szCs w:val="28"/>
        </w:rPr>
        <w:t>LIC International, Kuwait,</w:t>
      </w:r>
      <w:r w:rsidRPr="005A6439">
        <w:rPr>
          <w:rFonts w:asciiTheme="minorBidi" w:hAnsiTheme="minorBidi" w:cstheme="minorBidi"/>
          <w:sz w:val="28"/>
          <w:szCs w:val="28"/>
        </w:rPr>
        <w:t xml:space="preserve"> provided by its Resident Manager, </w:t>
      </w:r>
      <w:proofErr w:type="spellStart"/>
      <w:r w:rsidRPr="005A6439">
        <w:rPr>
          <w:rFonts w:asciiTheme="minorBidi" w:hAnsiTheme="minorBidi" w:cstheme="minorBidi"/>
          <w:sz w:val="28"/>
          <w:szCs w:val="28"/>
        </w:rPr>
        <w:t>Shri</w:t>
      </w:r>
      <w:proofErr w:type="spellEnd"/>
      <w:r w:rsidRPr="005A643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5A6439">
        <w:rPr>
          <w:rFonts w:asciiTheme="minorBidi" w:hAnsiTheme="minorBidi" w:cstheme="minorBidi"/>
          <w:sz w:val="28"/>
          <w:szCs w:val="28"/>
        </w:rPr>
        <w:t>Devesh</w:t>
      </w:r>
      <w:proofErr w:type="spellEnd"/>
      <w:r w:rsidRPr="005A6439">
        <w:rPr>
          <w:rFonts w:asciiTheme="minorBidi" w:hAnsiTheme="minorBidi" w:cstheme="minorBidi"/>
          <w:sz w:val="28"/>
          <w:szCs w:val="28"/>
        </w:rPr>
        <w:t xml:space="preserve"> Kumar.</w:t>
      </w:r>
    </w:p>
    <w:p w:rsidR="00EB59D6" w:rsidRPr="00FF518B" w:rsidRDefault="00EB59D6" w:rsidP="00EB59D6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EB59D6" w:rsidRPr="00FF518B" w:rsidRDefault="00EB59D6" w:rsidP="00EB59D6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</w:p>
    <w:p w:rsidR="00EB59D6" w:rsidRPr="00FF518B" w:rsidRDefault="00EB59D6" w:rsidP="00EB59D6">
      <w:pPr>
        <w:spacing w:after="0" w:line="240" w:lineRule="auto"/>
        <w:jc w:val="right"/>
        <w:rPr>
          <w:rFonts w:asciiTheme="minorBidi" w:hAnsiTheme="minorBidi"/>
          <w:b/>
          <w:bCs/>
          <w:sz w:val="28"/>
          <w:szCs w:val="28"/>
        </w:rPr>
      </w:pPr>
      <w:r w:rsidRPr="00FF518B">
        <w:rPr>
          <w:rFonts w:asciiTheme="minorBidi" w:hAnsiTheme="minorBidi"/>
          <w:b/>
          <w:bCs/>
          <w:sz w:val="28"/>
          <w:szCs w:val="28"/>
        </w:rPr>
        <w:t>20 April 2017</w:t>
      </w:r>
    </w:p>
    <w:p w:rsidR="00EB59D6" w:rsidRPr="00FF518B" w:rsidRDefault="00EB59D6" w:rsidP="00EB59D6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:rsidR="00EB59D6" w:rsidRPr="00FF518B" w:rsidRDefault="00EB59D6" w:rsidP="00EB59D6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EB59D6" w:rsidRPr="00FF518B" w:rsidRDefault="00EB59D6" w:rsidP="00EB59D6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EB59D6" w:rsidRDefault="00EB59D6" w:rsidP="00EB59D6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:rsidR="00EB59D6" w:rsidRPr="002F0AA6" w:rsidRDefault="00EB59D6" w:rsidP="00EB59D6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en-US"/>
        </w:rPr>
      </w:pPr>
    </w:p>
    <w:p w:rsidR="00EB59D6" w:rsidRPr="00A405F3" w:rsidRDefault="00EB59D6" w:rsidP="00EB59D6">
      <w:pPr>
        <w:spacing w:after="0" w:line="240" w:lineRule="auto"/>
        <w:ind w:left="720" w:right="720"/>
        <w:jc w:val="center"/>
        <w:rPr>
          <w:rFonts w:asciiTheme="minorBidi" w:hAnsiTheme="minorBidi"/>
          <w:b/>
          <w:sz w:val="26"/>
          <w:szCs w:val="26"/>
          <w:u w:val="single"/>
        </w:rPr>
      </w:pPr>
      <w:r w:rsidRPr="00A405F3">
        <w:rPr>
          <w:rFonts w:asciiTheme="minorBidi" w:hAnsiTheme="minorBidi"/>
          <w:b/>
          <w:sz w:val="26"/>
          <w:szCs w:val="26"/>
          <w:u w:val="single"/>
        </w:rPr>
        <w:t>Indian companies in Kuwait: LIC INTERNATIONAL-KUWAIT</w:t>
      </w:r>
    </w:p>
    <w:p w:rsidR="00EB59D6" w:rsidRPr="00A405F3" w:rsidRDefault="00EB59D6" w:rsidP="00EB59D6">
      <w:pPr>
        <w:spacing w:after="0" w:line="240" w:lineRule="auto"/>
        <w:ind w:left="720" w:right="720"/>
        <w:jc w:val="center"/>
        <w:rPr>
          <w:rFonts w:asciiTheme="minorBidi" w:hAnsiTheme="minorBidi"/>
          <w:b/>
          <w:i/>
          <w:iCs/>
          <w:sz w:val="26"/>
          <w:szCs w:val="26"/>
          <w:u w:val="single"/>
        </w:rPr>
      </w:pP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proofErr w:type="gramStart"/>
      <w:r w:rsidRPr="00A405F3">
        <w:rPr>
          <w:rFonts w:asciiTheme="minorBidi" w:hAnsiTheme="minorBidi"/>
          <w:i/>
          <w:iCs/>
          <w:sz w:val="26"/>
          <w:szCs w:val="26"/>
        </w:rPr>
        <w:t xml:space="preserve">In Kuwait LIC International’s operations started in 1996 with </w:t>
      </w:r>
      <w:proofErr w:type="spellStart"/>
      <w:r w:rsidRPr="00A405F3">
        <w:rPr>
          <w:rFonts w:asciiTheme="minorBidi" w:hAnsiTheme="minorBidi"/>
          <w:i/>
          <w:iCs/>
          <w:sz w:val="26"/>
          <w:szCs w:val="26"/>
        </w:rPr>
        <w:t>Warba</w:t>
      </w:r>
      <w:proofErr w:type="spellEnd"/>
      <w:r w:rsidRPr="00A405F3">
        <w:rPr>
          <w:rFonts w:asciiTheme="minorBidi" w:hAnsiTheme="minorBidi"/>
          <w:i/>
          <w:iCs/>
          <w:sz w:val="26"/>
          <w:szCs w:val="26"/>
        </w:rPr>
        <w:t xml:space="preserve"> as the chief agent for Kuwait territory.</w:t>
      </w:r>
      <w:proofErr w:type="gramEnd"/>
      <w:r w:rsidRPr="00A405F3">
        <w:rPr>
          <w:rFonts w:asciiTheme="minorBidi" w:hAnsiTheme="minorBidi"/>
          <w:i/>
          <w:iCs/>
          <w:sz w:val="26"/>
          <w:szCs w:val="26"/>
        </w:rPr>
        <w:t xml:space="preserve">  </w:t>
      </w: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i/>
          <w:iCs/>
          <w:sz w:val="26"/>
          <w:szCs w:val="26"/>
        </w:rPr>
        <w:t>We are offering bundle of policies especially for Indian Diaspora in Kuwait. However our policies can be taken by a person of any nationality holding a valid residency in Kuwait.</w:t>
      </w: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i/>
          <w:iCs/>
          <w:sz w:val="26"/>
          <w:szCs w:val="26"/>
        </w:rPr>
        <w:t>Our Product range extends all type of financial solutions: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CHILDREN’S EDUCATION:-Professional Educational Plan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DAUGHTER’S MARRIAGE:-Participating Marriage / Education Plan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MEDICAL PURPOSES:-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Asha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Deep/Silver 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Anneversary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Health Insurance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FOR JOINT LIFE COVERAGE:-Double Cover Joint Life Plan                                                                                   [husband &amp; wife life cover under one policy]                      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RETIREMENT PLANNING</w:t>
      </w:r>
      <w:proofErr w:type="gramStart"/>
      <w:r w:rsidRPr="00295EB0">
        <w:rPr>
          <w:rFonts w:asciiTheme="minorBidi" w:hAnsiTheme="minorBidi"/>
          <w:b/>
          <w:i/>
          <w:iCs/>
          <w:sz w:val="20"/>
          <w:szCs w:val="20"/>
        </w:rPr>
        <w:t>:-</w:t>
      </w:r>
      <w:proofErr w:type="gram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Deferred Annuity Plan</w:t>
      </w:r>
    </w:p>
    <w:p w:rsidR="00EB59D6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PERIODIC RETURNS:-Cash Back Plans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3742B6">
        <w:rPr>
          <w:rFonts w:asciiTheme="minorBidi" w:hAnsiTheme="minorBidi"/>
          <w:b/>
          <w:i/>
          <w:iCs/>
          <w:sz w:val="20"/>
          <w:szCs w:val="20"/>
          <w:u w:val="single"/>
        </w:rPr>
        <w:t>Special Plans</w:t>
      </w:r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: 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Jeevan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Anand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[Whole life &amp; endowment in one plan]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                     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Jeevan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</w:t>
      </w:r>
      <w:proofErr w:type="spellStart"/>
      <w:r w:rsidRPr="00295EB0">
        <w:rPr>
          <w:rFonts w:asciiTheme="minorBidi" w:hAnsiTheme="minorBidi"/>
          <w:b/>
          <w:i/>
          <w:iCs/>
          <w:sz w:val="20"/>
          <w:szCs w:val="20"/>
        </w:rPr>
        <w:t>Rekha</w:t>
      </w:r>
      <w:proofErr w:type="spellEnd"/>
      <w:r w:rsidRPr="00295EB0">
        <w:rPr>
          <w:rFonts w:asciiTheme="minorBidi" w:hAnsiTheme="minorBidi"/>
          <w:b/>
          <w:i/>
          <w:iCs/>
          <w:sz w:val="20"/>
          <w:szCs w:val="20"/>
        </w:rPr>
        <w:t xml:space="preserve"> [whole life + Cash back in one plan]  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INVESTMENT GROWTH:-Single Premium Endowment Plan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WHOLE LIFE COVERAGE:-Participating Whole Life Plan,</w:t>
      </w:r>
    </w:p>
    <w:p w:rsidR="00EB59D6" w:rsidRPr="00295EB0" w:rsidRDefault="00EB59D6" w:rsidP="00EB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20" w:right="720"/>
        <w:jc w:val="both"/>
        <w:rPr>
          <w:rFonts w:asciiTheme="minorBidi" w:hAnsiTheme="minorBidi"/>
          <w:b/>
          <w:i/>
          <w:iCs/>
          <w:sz w:val="20"/>
          <w:szCs w:val="20"/>
        </w:rPr>
      </w:pPr>
      <w:r w:rsidRPr="00295EB0">
        <w:rPr>
          <w:rFonts w:asciiTheme="minorBidi" w:hAnsiTheme="minorBidi"/>
          <w:b/>
          <w:i/>
          <w:iCs/>
          <w:sz w:val="20"/>
          <w:szCs w:val="20"/>
        </w:rPr>
        <w:t>FOR TERM INSURANCE:-Renewal Term Assurance/NEW TERM PLAN [launched on 16/3/2015]</w:t>
      </w:r>
    </w:p>
    <w:p w:rsidR="00EB59D6" w:rsidRPr="002F0AA6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i/>
          <w:iCs/>
          <w:sz w:val="26"/>
          <w:szCs w:val="26"/>
        </w:rPr>
        <w:t>Apart from these regular premium policies we offer fixed deposit policies also for the period of 3 years/5 years &amp; 6 years to 25 years.</w:t>
      </w: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i/>
          <w:iCs/>
          <w:sz w:val="26"/>
          <w:szCs w:val="26"/>
        </w:rPr>
        <w:t xml:space="preserve">Last year LIC has launched two Guaranteed return plans where we are providing highest return in Dollar Currency [3% guaranteed in 3 year plan &amp; 3.75 % guaranteed in 5 year plan] these returns are more than compared to any FCNR deposit or any other instrument in US dollar currency with an element of </w:t>
      </w:r>
      <w:r w:rsidRPr="00A405F3">
        <w:rPr>
          <w:rFonts w:asciiTheme="minorBidi" w:hAnsiTheme="minorBidi"/>
          <w:b/>
          <w:i/>
          <w:iCs/>
          <w:sz w:val="26"/>
          <w:szCs w:val="26"/>
        </w:rPr>
        <w:t>FULL SAFETY &amp; SECURITY OF THE INVESTED AMOUNT</w:t>
      </w:r>
      <w:r w:rsidRPr="00A405F3">
        <w:rPr>
          <w:rFonts w:asciiTheme="minorBidi" w:hAnsiTheme="minorBidi"/>
          <w:i/>
          <w:iCs/>
          <w:sz w:val="26"/>
          <w:szCs w:val="26"/>
        </w:rPr>
        <w:t xml:space="preserve">. Guaranteed return policies can be purchased by anyone </w:t>
      </w:r>
      <w:proofErr w:type="spellStart"/>
      <w:r w:rsidRPr="00A405F3">
        <w:rPr>
          <w:rFonts w:asciiTheme="minorBidi" w:hAnsiTheme="minorBidi"/>
          <w:i/>
          <w:iCs/>
          <w:sz w:val="26"/>
          <w:szCs w:val="26"/>
        </w:rPr>
        <w:t>upto</w:t>
      </w:r>
      <w:proofErr w:type="spellEnd"/>
      <w:r w:rsidRPr="00A405F3">
        <w:rPr>
          <w:rFonts w:asciiTheme="minorBidi" w:hAnsiTheme="minorBidi"/>
          <w:i/>
          <w:iCs/>
          <w:sz w:val="26"/>
          <w:szCs w:val="26"/>
        </w:rPr>
        <w:t xml:space="preserve"> the age of 70 without any medical tests. </w:t>
      </w:r>
    </w:p>
    <w:p w:rsidR="00EB59D6" w:rsidRPr="00A405F3" w:rsidRDefault="00EB59D6" w:rsidP="00EB59D6">
      <w:pPr>
        <w:spacing w:after="0" w:line="240" w:lineRule="auto"/>
        <w:ind w:left="720" w:right="720"/>
        <w:jc w:val="both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b/>
          <w:i/>
          <w:iCs/>
          <w:sz w:val="26"/>
          <w:szCs w:val="26"/>
        </w:rPr>
        <w:t xml:space="preserve"># </w:t>
      </w:r>
      <w:r w:rsidRPr="00A405F3">
        <w:rPr>
          <w:rFonts w:asciiTheme="minorBidi" w:hAnsiTheme="minorBidi"/>
          <w:i/>
          <w:iCs/>
          <w:sz w:val="26"/>
          <w:szCs w:val="26"/>
        </w:rPr>
        <w:t>All policies taken here can be transferred to India at any desired branch of LIC.                         [Policies will be converted into INR at that time]</w:t>
      </w:r>
    </w:p>
    <w:p w:rsidR="00EB59D6" w:rsidRPr="00A405F3" w:rsidRDefault="00EB59D6" w:rsidP="00EB59D6">
      <w:pPr>
        <w:spacing w:after="0" w:line="240" w:lineRule="auto"/>
        <w:ind w:left="720" w:right="720"/>
        <w:rPr>
          <w:rFonts w:asciiTheme="minorBidi" w:hAnsiTheme="minorBidi"/>
          <w:b/>
          <w:bCs/>
          <w:i/>
          <w:iCs/>
          <w:noProof/>
          <w:sz w:val="26"/>
          <w:szCs w:val="26"/>
        </w:rPr>
      </w:pPr>
    </w:p>
    <w:p w:rsidR="00EB59D6" w:rsidRPr="00A405F3" w:rsidRDefault="00EB59D6" w:rsidP="00EB59D6">
      <w:pPr>
        <w:spacing w:after="0" w:line="240" w:lineRule="auto"/>
        <w:ind w:left="720" w:right="720"/>
        <w:rPr>
          <w:rFonts w:asciiTheme="minorBidi" w:hAnsiTheme="minorBidi"/>
          <w:b/>
          <w:bCs/>
          <w:i/>
          <w:iCs/>
          <w:noProof/>
          <w:sz w:val="26"/>
          <w:szCs w:val="26"/>
        </w:rPr>
      </w:pP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 xml:space="preserve">Shri Devesh Kumar     </w:t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</w:p>
    <w:p w:rsidR="00EB59D6" w:rsidRPr="00A405F3" w:rsidRDefault="00EB59D6" w:rsidP="00EB59D6">
      <w:pPr>
        <w:spacing w:after="0" w:line="240" w:lineRule="auto"/>
        <w:ind w:left="720" w:right="720"/>
        <w:rPr>
          <w:rFonts w:asciiTheme="minorBidi" w:hAnsiTheme="minorBidi"/>
          <w:b/>
          <w:bCs/>
          <w:i/>
          <w:iCs/>
          <w:noProof/>
          <w:sz w:val="26"/>
          <w:szCs w:val="26"/>
        </w:rPr>
      </w:pP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>Resident Manager                                                                                                                                                                                                              Life Insurance Corporation (International), Kuwait.</w:t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                                 Mobile:66894179, 99315881.                                                                                                                                                                   </w:t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>Tel: 22914255 , Fax: 22428775</w:t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  <w:r w:rsidRPr="00A405F3">
        <w:rPr>
          <w:rFonts w:asciiTheme="minorBidi" w:hAnsiTheme="minorBidi"/>
          <w:b/>
          <w:bCs/>
          <w:i/>
          <w:iCs/>
          <w:noProof/>
          <w:sz w:val="26"/>
          <w:szCs w:val="26"/>
        </w:rPr>
        <w:tab/>
      </w:r>
    </w:p>
    <w:p w:rsidR="00EB59D6" w:rsidRPr="00A405F3" w:rsidRDefault="00EB59D6" w:rsidP="00EB59D6">
      <w:pPr>
        <w:spacing w:after="0" w:line="240" w:lineRule="auto"/>
        <w:ind w:left="720" w:right="720"/>
        <w:rPr>
          <w:rFonts w:asciiTheme="minorBidi" w:hAnsiTheme="minorBidi"/>
          <w:i/>
          <w:iCs/>
          <w:sz w:val="26"/>
          <w:szCs w:val="26"/>
        </w:rPr>
      </w:pPr>
      <w:r w:rsidRPr="00A405F3">
        <w:rPr>
          <w:rFonts w:asciiTheme="minorBidi" w:hAnsiTheme="minorBidi"/>
          <w:bCs/>
          <w:i/>
          <w:iCs/>
          <w:noProof/>
          <w:sz w:val="26"/>
          <w:szCs w:val="26"/>
        </w:rPr>
        <w:t>E-MAIL:</w:t>
      </w:r>
      <w:r w:rsidRPr="00A405F3">
        <w:rPr>
          <w:rFonts w:asciiTheme="minorBidi" w:hAnsiTheme="minorBidi"/>
          <w:bCs/>
          <w:i/>
          <w:iCs/>
          <w:noProof/>
          <w:sz w:val="26"/>
          <w:szCs w:val="26"/>
        </w:rPr>
        <w:tab/>
      </w:r>
      <w:hyperlink r:id="rId7" w:history="1">
        <w:r w:rsidRPr="00A405F3">
          <w:rPr>
            <w:rStyle w:val="Hyperlink"/>
            <w:rFonts w:asciiTheme="minorBidi" w:hAnsiTheme="minorBidi"/>
            <w:b/>
            <w:bCs/>
            <w:i/>
            <w:iCs/>
            <w:noProof/>
            <w:color w:val="auto"/>
            <w:sz w:val="26"/>
            <w:szCs w:val="26"/>
          </w:rPr>
          <w:t>devesh.kumar@licinternational.com</w:t>
        </w:r>
      </w:hyperlink>
      <w:r w:rsidRPr="00A405F3">
        <w:rPr>
          <w:rFonts w:asciiTheme="minorBidi" w:hAnsiTheme="minorBidi"/>
          <w:i/>
          <w:iCs/>
          <w:sz w:val="26"/>
          <w:szCs w:val="26"/>
        </w:rPr>
        <w:t>;</w:t>
      </w:r>
    </w:p>
    <w:p w:rsidR="00EB59D6" w:rsidRDefault="0013481D" w:rsidP="00EB59D6">
      <w:pPr>
        <w:spacing w:after="0" w:line="240" w:lineRule="auto"/>
        <w:ind w:left="1440" w:right="720" w:firstLine="720"/>
        <w:rPr>
          <w:rStyle w:val="Hyperlink"/>
          <w:rFonts w:asciiTheme="minorBidi" w:hAnsiTheme="minorBidi"/>
          <w:bCs/>
          <w:i/>
          <w:iCs/>
          <w:noProof/>
          <w:sz w:val="26"/>
          <w:szCs w:val="26"/>
        </w:rPr>
      </w:pPr>
      <w:hyperlink r:id="rId8" w:history="1">
        <w:r w:rsidR="00EB59D6" w:rsidRPr="00A405F3">
          <w:rPr>
            <w:rStyle w:val="Hyperlink"/>
            <w:rFonts w:asciiTheme="minorBidi" w:hAnsiTheme="minorBidi"/>
            <w:b/>
            <w:bCs/>
            <w:i/>
            <w:iCs/>
            <w:noProof/>
            <w:color w:val="auto"/>
            <w:sz w:val="26"/>
            <w:szCs w:val="26"/>
          </w:rPr>
          <w:t>rm.kuwait@licinternational.com</w:t>
        </w:r>
      </w:hyperlink>
      <w:r w:rsidR="00EB59D6" w:rsidRPr="00A405F3">
        <w:rPr>
          <w:rFonts w:asciiTheme="minorBidi" w:hAnsiTheme="minorBidi"/>
          <w:i/>
          <w:iCs/>
          <w:sz w:val="26"/>
          <w:szCs w:val="26"/>
        </w:rPr>
        <w:t xml:space="preserve"> .</w:t>
      </w:r>
      <w:r w:rsidR="00EB59D6" w:rsidRPr="00A405F3">
        <w:rPr>
          <w:rStyle w:val="Hyperlink"/>
          <w:rFonts w:asciiTheme="minorBidi" w:hAnsiTheme="minorBidi"/>
          <w:bCs/>
          <w:i/>
          <w:iCs/>
          <w:noProof/>
          <w:sz w:val="26"/>
          <w:szCs w:val="26"/>
          <w:u w:val="none"/>
        </w:rPr>
        <w:t xml:space="preserve">”  </w:t>
      </w:r>
    </w:p>
    <w:p w:rsidR="00D36131" w:rsidRDefault="00EB59D6" w:rsidP="00EB59D6">
      <w:pPr>
        <w:spacing w:after="0" w:line="240" w:lineRule="auto"/>
        <w:ind w:left="1440" w:right="720" w:firstLine="720"/>
        <w:jc w:val="center"/>
      </w:pPr>
      <w:r w:rsidRPr="00A405F3">
        <w:rPr>
          <w:rFonts w:asciiTheme="minorBidi" w:hAnsiTheme="minorBidi"/>
          <w:b/>
          <w:bCs/>
          <w:sz w:val="26"/>
          <w:szCs w:val="26"/>
        </w:rPr>
        <w:t xml:space="preserve">X  </w:t>
      </w:r>
      <w:proofErr w:type="spellStart"/>
      <w:proofErr w:type="gramStart"/>
      <w:r w:rsidRPr="00A405F3">
        <w:rPr>
          <w:rFonts w:asciiTheme="minorBidi" w:hAnsiTheme="minorBidi"/>
          <w:b/>
          <w:bCs/>
          <w:sz w:val="26"/>
          <w:szCs w:val="26"/>
        </w:rPr>
        <w:t>X</w:t>
      </w:r>
      <w:proofErr w:type="spellEnd"/>
      <w:r w:rsidRPr="00A405F3">
        <w:rPr>
          <w:rFonts w:asciiTheme="minorBidi" w:hAnsiTheme="minorBidi"/>
          <w:b/>
          <w:bCs/>
          <w:sz w:val="26"/>
          <w:szCs w:val="26"/>
        </w:rPr>
        <w:t xml:space="preserve">  </w:t>
      </w:r>
      <w:proofErr w:type="spellStart"/>
      <w:r w:rsidRPr="00A405F3">
        <w:rPr>
          <w:rFonts w:asciiTheme="minorBidi" w:hAnsiTheme="minorBidi"/>
          <w:b/>
          <w:bCs/>
          <w:sz w:val="26"/>
          <w:szCs w:val="26"/>
        </w:rPr>
        <w:t>X</w:t>
      </w:r>
      <w:proofErr w:type="spellEnd"/>
      <w:proofErr w:type="gramEnd"/>
      <w:r w:rsidRPr="00A405F3">
        <w:rPr>
          <w:rFonts w:asciiTheme="minorBidi" w:hAnsiTheme="minorBidi"/>
          <w:b/>
          <w:bCs/>
          <w:sz w:val="26"/>
          <w:szCs w:val="26"/>
        </w:rPr>
        <w:t xml:space="preserve">  </w:t>
      </w:r>
      <w:proofErr w:type="spellStart"/>
      <w:r w:rsidRPr="00A405F3">
        <w:rPr>
          <w:rFonts w:asciiTheme="minorBidi" w:hAnsiTheme="minorBidi"/>
          <w:b/>
          <w:bCs/>
          <w:sz w:val="26"/>
          <w:szCs w:val="26"/>
        </w:rPr>
        <w:t>X</w:t>
      </w:r>
      <w:proofErr w:type="spellEnd"/>
      <w:r w:rsidRPr="00A405F3">
        <w:rPr>
          <w:rFonts w:asciiTheme="minorBidi" w:hAnsiTheme="minorBidi"/>
          <w:b/>
          <w:bCs/>
          <w:sz w:val="26"/>
          <w:szCs w:val="26"/>
        </w:rPr>
        <w:t xml:space="preserve">  </w:t>
      </w:r>
      <w:proofErr w:type="spellStart"/>
      <w:r w:rsidRPr="00A405F3">
        <w:rPr>
          <w:rFonts w:asciiTheme="minorBidi" w:hAnsiTheme="minorBidi"/>
          <w:b/>
          <w:bCs/>
          <w:sz w:val="26"/>
          <w:szCs w:val="26"/>
        </w:rPr>
        <w:t>X</w:t>
      </w:r>
      <w:proofErr w:type="spellEnd"/>
      <w:r w:rsidRPr="00A405F3">
        <w:rPr>
          <w:rFonts w:asciiTheme="minorBidi" w:hAnsiTheme="minorBidi"/>
          <w:b/>
          <w:bCs/>
          <w:sz w:val="26"/>
          <w:szCs w:val="26"/>
        </w:rPr>
        <w:t xml:space="preserve">  </w:t>
      </w:r>
      <w:proofErr w:type="spellStart"/>
      <w:r w:rsidRPr="00A405F3">
        <w:rPr>
          <w:rFonts w:asciiTheme="minorBidi" w:hAnsiTheme="minorBidi"/>
          <w:b/>
          <w:bCs/>
          <w:sz w:val="26"/>
          <w:szCs w:val="26"/>
        </w:rPr>
        <w:t>X</w:t>
      </w:r>
      <w:proofErr w:type="spellEnd"/>
    </w:p>
    <w:sectPr w:rsidR="00D36131" w:rsidSect="00EB59D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0"/>
    <w:rsid w:val="0013481D"/>
    <w:rsid w:val="003F04BE"/>
    <w:rsid w:val="00565030"/>
    <w:rsid w:val="00D36131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9D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unhideWhenUsed/>
    <w:rsid w:val="00EB59D6"/>
    <w:rPr>
      <w:color w:val="0000FF"/>
      <w:u w:val="single"/>
    </w:rPr>
  </w:style>
  <w:style w:type="paragraph" w:styleId="NormalWeb">
    <w:name w:val="Normal (Web)"/>
    <w:basedOn w:val="Normal"/>
    <w:rsid w:val="0013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9D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unhideWhenUsed/>
    <w:rsid w:val="00EB59D6"/>
    <w:rPr>
      <w:color w:val="0000FF"/>
      <w:u w:val="single"/>
    </w:rPr>
  </w:style>
  <w:style w:type="paragraph" w:styleId="NormalWeb">
    <w:name w:val="Normal (Web)"/>
    <w:basedOn w:val="Normal"/>
    <w:rsid w:val="0013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.kuwait@lic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sh.kumar@licinternation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2017-04-20T09:50:00Z</dcterms:created>
  <dcterms:modified xsi:type="dcterms:W3CDTF">2017-04-20T11:58:00Z</dcterms:modified>
</cp:coreProperties>
</file>