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912107" w:rsidRPr="006E4DD3" w:rsidTr="00E3798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12107" w:rsidRPr="006E4DD3" w:rsidRDefault="00912107" w:rsidP="00E3798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393ED71" wp14:editId="6D08E855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12107" w:rsidRPr="006E4DD3" w:rsidRDefault="00912107" w:rsidP="00E3798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12107" w:rsidRDefault="00912107" w:rsidP="003C26DF">
      <w:pPr>
        <w:pStyle w:val="NoSpacing"/>
        <w:rPr>
          <w:rFonts w:ascii="Arial" w:hAnsi="Arial" w:cs="Arial"/>
          <w:b/>
          <w:sz w:val="25"/>
          <w:szCs w:val="25"/>
          <w:u w:val="single"/>
        </w:rPr>
      </w:pPr>
    </w:p>
    <w:p w:rsidR="00A86EF1" w:rsidRDefault="00A86EF1" w:rsidP="00A86EF1">
      <w:pPr>
        <w:pStyle w:val="NoSpacing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E94761">
        <w:rPr>
          <w:rFonts w:ascii="Arial" w:hAnsi="Arial" w:cs="Arial"/>
          <w:b/>
          <w:sz w:val="25"/>
          <w:szCs w:val="25"/>
          <w:u w:val="single"/>
        </w:rPr>
        <w:t>PRESS RELEASE</w:t>
      </w:r>
    </w:p>
    <w:p w:rsidR="00A86EF1" w:rsidRDefault="00A86EF1" w:rsidP="00A86EF1">
      <w:pPr>
        <w:pStyle w:val="NoSpacing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:rsidR="00A86EF1" w:rsidRDefault="00A86EF1" w:rsidP="00A86EF1">
      <w:pPr>
        <w:pStyle w:val="NoSpacing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:rsidR="00A86EF1" w:rsidRPr="00E94761" w:rsidRDefault="00A86EF1" w:rsidP="00A86EF1">
      <w:pPr>
        <w:pStyle w:val="NoSpacing"/>
        <w:jc w:val="center"/>
        <w:rPr>
          <w:rFonts w:ascii="Arial" w:hAnsi="Arial" w:cs="Arial"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>Subject: Long-term Business Visas to India</w:t>
      </w:r>
    </w:p>
    <w:p w:rsidR="00A86EF1" w:rsidRPr="00E94761" w:rsidRDefault="00A86EF1" w:rsidP="00A86EF1">
      <w:pPr>
        <w:spacing w:line="240" w:lineRule="auto"/>
        <w:jc w:val="both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ab/>
      </w:r>
    </w:p>
    <w:p w:rsidR="00A86EF1" w:rsidRDefault="00A86EF1" w:rsidP="00A86EF1">
      <w:pPr>
        <w:pStyle w:val="NoSpacing"/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To further strengthen historical ties between India and Kuwait, Indian Embassy has been issuing long-term (</w:t>
      </w:r>
      <w:proofErr w:type="spellStart"/>
      <w:r>
        <w:rPr>
          <w:rFonts w:ascii="Arial" w:hAnsi="Arial" w:cs="Arial"/>
          <w:sz w:val="25"/>
          <w:szCs w:val="25"/>
        </w:rPr>
        <w:t>upto</w:t>
      </w:r>
      <w:proofErr w:type="spellEnd"/>
      <w:r>
        <w:rPr>
          <w:rFonts w:ascii="Arial" w:hAnsi="Arial" w:cs="Arial"/>
          <w:sz w:val="25"/>
          <w:szCs w:val="25"/>
        </w:rPr>
        <w:t xml:space="preserve"> 5 year) Business Visa to all businesspersons in Kuwait. All are invited to avail this long-term business visa facility of </w:t>
      </w:r>
      <w:proofErr w:type="spellStart"/>
      <w:r>
        <w:rPr>
          <w:rFonts w:ascii="Arial" w:hAnsi="Arial" w:cs="Arial"/>
          <w:sz w:val="25"/>
          <w:szCs w:val="25"/>
        </w:rPr>
        <w:t>upto</w:t>
      </w:r>
      <w:proofErr w:type="spellEnd"/>
      <w:r>
        <w:rPr>
          <w:rFonts w:ascii="Arial" w:hAnsi="Arial" w:cs="Arial"/>
          <w:sz w:val="25"/>
          <w:szCs w:val="25"/>
        </w:rPr>
        <w:t xml:space="preserve"> 5 years duration (fee KD 78) with multiple entries. Shorter duration business visa of 1 year duration (fee KD 38) with multiple entries</w:t>
      </w:r>
      <w:r w:rsidRPr="004E465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is also available to businesspersons. </w:t>
      </w:r>
    </w:p>
    <w:p w:rsidR="00A86EF1" w:rsidRPr="00E94761" w:rsidRDefault="00A86EF1" w:rsidP="00A86EF1">
      <w:pPr>
        <w:pStyle w:val="NoSpacing"/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>2.</w:t>
      </w:r>
      <w:r w:rsidRPr="00E9476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A</w:t>
      </w:r>
      <w:r w:rsidRPr="00E94761">
        <w:rPr>
          <w:rFonts w:ascii="Arial" w:hAnsi="Arial" w:cs="Arial"/>
          <w:sz w:val="25"/>
          <w:szCs w:val="25"/>
        </w:rPr>
        <w:t>pplicants</w:t>
      </w:r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alongwith</w:t>
      </w:r>
      <w:proofErr w:type="spellEnd"/>
      <w:r>
        <w:rPr>
          <w:rFonts w:ascii="Arial" w:hAnsi="Arial" w:cs="Arial"/>
          <w:sz w:val="25"/>
          <w:szCs w:val="25"/>
        </w:rPr>
        <w:t xml:space="preserve"> an introductory letter from their Company in Kuwait and the purpose of visit </w:t>
      </w:r>
      <w:r w:rsidRPr="00E94761">
        <w:rPr>
          <w:rFonts w:ascii="Arial" w:hAnsi="Arial" w:cs="Arial"/>
          <w:sz w:val="25"/>
          <w:szCs w:val="25"/>
        </w:rPr>
        <w:t xml:space="preserve">may </w:t>
      </w:r>
      <w:r>
        <w:rPr>
          <w:rFonts w:ascii="Arial" w:hAnsi="Arial" w:cs="Arial"/>
          <w:sz w:val="25"/>
          <w:szCs w:val="25"/>
        </w:rPr>
        <w:t xml:space="preserve">please </w:t>
      </w:r>
      <w:r w:rsidRPr="00E94761">
        <w:rPr>
          <w:rFonts w:ascii="Arial" w:hAnsi="Arial" w:cs="Arial"/>
          <w:sz w:val="25"/>
          <w:szCs w:val="25"/>
        </w:rPr>
        <w:t xml:space="preserve">visit Passport and Visa </w:t>
      </w:r>
      <w:proofErr w:type="spellStart"/>
      <w:r w:rsidRPr="00E94761">
        <w:rPr>
          <w:rFonts w:ascii="Arial" w:hAnsi="Arial" w:cs="Arial"/>
          <w:sz w:val="25"/>
          <w:szCs w:val="25"/>
        </w:rPr>
        <w:t>Centres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 of CKGS at (a) 17</w:t>
      </w:r>
      <w:r w:rsidRPr="007D1763">
        <w:rPr>
          <w:rFonts w:ascii="Arial" w:hAnsi="Arial" w:cs="Arial"/>
          <w:sz w:val="25"/>
          <w:szCs w:val="25"/>
          <w:vertAlign w:val="superscript"/>
        </w:rPr>
        <w:t>th</w:t>
      </w:r>
      <w:r w:rsidRPr="00E94761">
        <w:rPr>
          <w:rFonts w:ascii="Arial" w:hAnsi="Arial" w:cs="Arial"/>
          <w:sz w:val="25"/>
          <w:szCs w:val="25"/>
        </w:rPr>
        <w:t xml:space="preserve"> Floor, </w:t>
      </w:r>
      <w:proofErr w:type="spellStart"/>
      <w:r w:rsidRPr="00E94761">
        <w:rPr>
          <w:rFonts w:ascii="Arial" w:hAnsi="Arial" w:cs="Arial"/>
          <w:sz w:val="25"/>
          <w:szCs w:val="25"/>
        </w:rPr>
        <w:t>Behbahani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 Building, </w:t>
      </w:r>
      <w:proofErr w:type="spellStart"/>
      <w:r w:rsidRPr="00E94761">
        <w:rPr>
          <w:rFonts w:ascii="Arial" w:hAnsi="Arial" w:cs="Arial"/>
          <w:sz w:val="25"/>
          <w:szCs w:val="25"/>
        </w:rPr>
        <w:t>Sharq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, Kuwait : Tel. No. 22440392 (e-mail: </w:t>
      </w:r>
      <w:hyperlink r:id="rId7" w:history="1">
        <w:r w:rsidRPr="00E94761">
          <w:rPr>
            <w:rStyle w:val="Hyperlink"/>
            <w:rFonts w:ascii="Arial" w:hAnsi="Arial" w:cs="Arial"/>
            <w:color w:val="04346E"/>
            <w:sz w:val="25"/>
            <w:szCs w:val="25"/>
            <w:shd w:val="clear" w:color="auto" w:fill="F2F2F2"/>
          </w:rPr>
          <w:t>indiavisa.kuwait@ckgs.com</w:t>
        </w:r>
      </w:hyperlink>
      <w:r w:rsidRPr="00E94761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 xml:space="preserve"> </w:t>
      </w:r>
      <w:r w:rsidRPr="00E94761">
        <w:rPr>
          <w:rFonts w:ascii="Arial" w:hAnsi="Arial" w:cs="Arial"/>
          <w:sz w:val="25"/>
          <w:szCs w:val="25"/>
        </w:rPr>
        <w:t xml:space="preserve">or ; (b) Complex Kais </w:t>
      </w:r>
      <w:proofErr w:type="spellStart"/>
      <w:r w:rsidRPr="00E94761">
        <w:rPr>
          <w:rFonts w:ascii="Arial" w:hAnsi="Arial" w:cs="Arial"/>
          <w:sz w:val="25"/>
          <w:szCs w:val="25"/>
        </w:rPr>
        <w:t>Alghanim</w:t>
      </w:r>
      <w:proofErr w:type="spellEnd"/>
      <w:r w:rsidRPr="00E94761">
        <w:rPr>
          <w:rFonts w:ascii="Arial" w:hAnsi="Arial" w:cs="Arial"/>
          <w:sz w:val="25"/>
          <w:szCs w:val="25"/>
        </w:rPr>
        <w:t>, 4</w:t>
      </w:r>
      <w:r w:rsidRPr="007D1763">
        <w:rPr>
          <w:rFonts w:ascii="Arial" w:hAnsi="Arial" w:cs="Arial"/>
          <w:sz w:val="25"/>
          <w:szCs w:val="25"/>
          <w:vertAlign w:val="superscript"/>
        </w:rPr>
        <w:t>th</w:t>
      </w:r>
      <w:r w:rsidRPr="00E94761">
        <w:rPr>
          <w:rFonts w:ascii="Arial" w:hAnsi="Arial" w:cs="Arial"/>
          <w:sz w:val="25"/>
          <w:szCs w:val="25"/>
        </w:rPr>
        <w:t xml:space="preserve"> Floor, Mecca Street, in front of </w:t>
      </w:r>
      <w:proofErr w:type="spellStart"/>
      <w:r w:rsidRPr="00E94761">
        <w:rPr>
          <w:rFonts w:ascii="Arial" w:hAnsi="Arial" w:cs="Arial"/>
          <w:sz w:val="25"/>
          <w:szCs w:val="25"/>
        </w:rPr>
        <w:t>Annod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 Complex, </w:t>
      </w:r>
      <w:proofErr w:type="spellStart"/>
      <w:r w:rsidRPr="00E94761">
        <w:rPr>
          <w:rFonts w:ascii="Arial" w:hAnsi="Arial" w:cs="Arial"/>
          <w:sz w:val="25"/>
          <w:szCs w:val="25"/>
        </w:rPr>
        <w:t>Fahaheel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, Kuwait: Tel. No. 22909229 (e-mail: </w:t>
      </w:r>
      <w:hyperlink r:id="rId8" w:history="1">
        <w:r w:rsidRPr="00E94761">
          <w:rPr>
            <w:rStyle w:val="Hyperlink"/>
            <w:rFonts w:ascii="Arial" w:hAnsi="Arial" w:cs="Arial"/>
            <w:color w:val="04346E"/>
            <w:sz w:val="25"/>
            <w:szCs w:val="25"/>
            <w:shd w:val="clear" w:color="auto" w:fill="F2F2F2"/>
          </w:rPr>
          <w:t>indiavisa.kuwait@ckgs.com</w:t>
        </w:r>
      </w:hyperlink>
      <w:r w:rsidRPr="00E94761">
        <w:rPr>
          <w:rFonts w:ascii="Arial" w:hAnsi="Arial" w:cs="Arial"/>
          <w:sz w:val="25"/>
          <w:szCs w:val="25"/>
        </w:rPr>
        <w:t xml:space="preserve">). (c) </w:t>
      </w:r>
      <w:proofErr w:type="spellStart"/>
      <w:r w:rsidRPr="00E94761">
        <w:rPr>
          <w:rFonts w:ascii="Arial" w:hAnsi="Arial" w:cs="Arial"/>
          <w:sz w:val="25"/>
          <w:szCs w:val="25"/>
        </w:rPr>
        <w:t>Jleeb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 Al </w:t>
      </w:r>
      <w:proofErr w:type="spellStart"/>
      <w:r w:rsidRPr="00E94761">
        <w:rPr>
          <w:rFonts w:ascii="Arial" w:hAnsi="Arial" w:cs="Arial"/>
          <w:sz w:val="25"/>
          <w:szCs w:val="25"/>
        </w:rPr>
        <w:t>Shuyoukh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 (</w:t>
      </w:r>
      <w:proofErr w:type="spellStart"/>
      <w:r w:rsidRPr="00E94761">
        <w:rPr>
          <w:rFonts w:ascii="Arial" w:hAnsi="Arial" w:cs="Arial"/>
          <w:sz w:val="25"/>
          <w:szCs w:val="25"/>
        </w:rPr>
        <w:t>Abbasiya</w:t>
      </w:r>
      <w:proofErr w:type="spellEnd"/>
      <w:proofErr w:type="gramStart"/>
      <w:r w:rsidRPr="00E94761">
        <w:rPr>
          <w:rFonts w:ascii="Arial" w:hAnsi="Arial" w:cs="Arial"/>
          <w:sz w:val="25"/>
          <w:szCs w:val="25"/>
        </w:rPr>
        <w:t>)  2</w:t>
      </w:r>
      <w:r w:rsidRPr="007D1763">
        <w:rPr>
          <w:rFonts w:ascii="Arial" w:hAnsi="Arial" w:cs="Arial"/>
          <w:sz w:val="25"/>
          <w:szCs w:val="25"/>
          <w:vertAlign w:val="superscript"/>
        </w:rPr>
        <w:t>nd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Pr="00E94761">
        <w:rPr>
          <w:rFonts w:ascii="Arial" w:hAnsi="Arial" w:cs="Arial"/>
          <w:sz w:val="25"/>
          <w:szCs w:val="25"/>
        </w:rPr>
        <w:t>Floor,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94761">
        <w:rPr>
          <w:rFonts w:ascii="Arial" w:hAnsi="Arial" w:cs="Arial"/>
          <w:sz w:val="25"/>
          <w:szCs w:val="25"/>
        </w:rPr>
        <w:t>Jleeb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 Al </w:t>
      </w:r>
      <w:proofErr w:type="spellStart"/>
      <w:r w:rsidRPr="00E94761">
        <w:rPr>
          <w:rFonts w:ascii="Arial" w:hAnsi="Arial" w:cs="Arial"/>
          <w:sz w:val="25"/>
          <w:szCs w:val="25"/>
        </w:rPr>
        <w:t>Shuyoukh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 Block 1,Street 1, </w:t>
      </w:r>
      <w:proofErr w:type="spellStart"/>
      <w:r w:rsidRPr="00E94761">
        <w:rPr>
          <w:rFonts w:ascii="Arial" w:hAnsi="Arial" w:cs="Arial"/>
          <w:sz w:val="25"/>
          <w:szCs w:val="25"/>
        </w:rPr>
        <w:t>Xcite</w:t>
      </w:r>
      <w:proofErr w:type="spellEnd"/>
      <w:r w:rsidRPr="00E94761">
        <w:rPr>
          <w:rFonts w:ascii="Arial" w:hAnsi="Arial" w:cs="Arial"/>
          <w:sz w:val="25"/>
          <w:szCs w:val="25"/>
        </w:rPr>
        <w:t xml:space="preserve"> building, Kuwait Tel. No. 24342428) (e-mail: </w:t>
      </w:r>
      <w:hyperlink r:id="rId9" w:history="1">
        <w:r w:rsidRPr="00E94761">
          <w:rPr>
            <w:rStyle w:val="Hyperlink"/>
            <w:rFonts w:ascii="Arial" w:hAnsi="Arial" w:cs="Arial"/>
            <w:color w:val="04346E"/>
            <w:sz w:val="25"/>
            <w:szCs w:val="25"/>
            <w:shd w:val="clear" w:color="auto" w:fill="F2F2F2"/>
          </w:rPr>
          <w:t>indiavisa.kuwait@ckgs.com</w:t>
        </w:r>
      </w:hyperlink>
      <w:r w:rsidRPr="00E94761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 xml:space="preserve"> for this purpose</w:t>
      </w:r>
      <w:r w:rsidRPr="00E94761">
        <w:rPr>
          <w:rFonts w:ascii="Arial" w:hAnsi="Arial" w:cs="Arial"/>
          <w:sz w:val="25"/>
          <w:szCs w:val="25"/>
        </w:rPr>
        <w:t xml:space="preserve">. CKGS’s website is </w:t>
      </w:r>
      <w:hyperlink r:id="rId10" w:history="1">
        <w:r w:rsidRPr="009A53F5">
          <w:rPr>
            <w:rStyle w:val="Hyperlink"/>
            <w:rFonts w:ascii="Arial" w:hAnsi="Arial" w:cs="Arial"/>
            <w:sz w:val="25"/>
            <w:szCs w:val="25"/>
          </w:rPr>
          <w:t>http://www.kw.ckgs.in</w:t>
        </w:r>
      </w:hyperlink>
      <w:r w:rsidRPr="00E94761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All visas are granted within 72-hour.</w:t>
      </w:r>
    </w:p>
    <w:p w:rsidR="00A86EF1" w:rsidRPr="00E94761" w:rsidRDefault="00A86EF1" w:rsidP="00A86EF1">
      <w:pPr>
        <w:pStyle w:val="NoSpacing"/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>3.</w:t>
      </w:r>
      <w:r w:rsidRPr="00E9476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During</w:t>
      </w:r>
      <w:r w:rsidRPr="00E94761">
        <w:rPr>
          <w:rFonts w:ascii="Arial" w:hAnsi="Arial" w:cs="Arial"/>
          <w:sz w:val="25"/>
          <w:szCs w:val="25"/>
        </w:rPr>
        <w:t xml:space="preserve"> emergency</w:t>
      </w:r>
      <w:r>
        <w:rPr>
          <w:rFonts w:ascii="Arial" w:hAnsi="Arial" w:cs="Arial"/>
          <w:sz w:val="25"/>
          <w:szCs w:val="25"/>
        </w:rPr>
        <w:t>, applicants can get business visa the same working day.</w:t>
      </w:r>
      <w:r w:rsidRPr="00E94761">
        <w:rPr>
          <w:rFonts w:ascii="Arial" w:hAnsi="Arial" w:cs="Arial"/>
          <w:sz w:val="25"/>
          <w:szCs w:val="25"/>
        </w:rPr>
        <w:t xml:space="preserve"> Indian Embassy accepts visa applications directly a</w:t>
      </w:r>
      <w:r>
        <w:rPr>
          <w:rFonts w:ascii="Arial" w:hAnsi="Arial" w:cs="Arial"/>
          <w:sz w:val="25"/>
          <w:szCs w:val="25"/>
        </w:rPr>
        <w:t>t its Visa Wing at an additional charge of KD 12. Embassy Visa Officer at Telephone no. 22530600/ Ext 279 may please be contacted.</w:t>
      </w:r>
    </w:p>
    <w:p w:rsidR="00A86EF1" w:rsidRPr="00E94761" w:rsidRDefault="00A86EF1" w:rsidP="00A86EF1">
      <w:pPr>
        <w:pStyle w:val="NoSpacing"/>
        <w:jc w:val="center"/>
        <w:rPr>
          <w:rFonts w:ascii="Arial" w:hAnsi="Arial" w:cs="Arial"/>
          <w:sz w:val="25"/>
          <w:szCs w:val="25"/>
        </w:rPr>
      </w:pPr>
    </w:p>
    <w:p w:rsidR="00A86EF1" w:rsidRPr="00E94761" w:rsidRDefault="00A86EF1" w:rsidP="00A86EF1">
      <w:pPr>
        <w:pStyle w:val="NoSpacing"/>
        <w:jc w:val="right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>Kuwait</w:t>
      </w:r>
    </w:p>
    <w:p w:rsidR="00A86EF1" w:rsidRDefault="00A86EF1" w:rsidP="00A86EF1">
      <w:pPr>
        <w:pStyle w:val="NoSpacing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07 June 2017</w:t>
      </w:r>
    </w:p>
    <w:p w:rsidR="00A86EF1" w:rsidRPr="00E94761" w:rsidRDefault="00A86EF1" w:rsidP="00A86EF1">
      <w:pPr>
        <w:pStyle w:val="NoSpacing"/>
        <w:jc w:val="right"/>
        <w:rPr>
          <w:rFonts w:ascii="Arial" w:hAnsi="Arial" w:cs="Arial"/>
          <w:sz w:val="25"/>
          <w:szCs w:val="25"/>
        </w:rPr>
      </w:pPr>
    </w:p>
    <w:p w:rsidR="00A86EF1" w:rsidRPr="00E94761" w:rsidRDefault="00A86EF1" w:rsidP="00A86EF1">
      <w:pPr>
        <w:pStyle w:val="NoSpacing"/>
        <w:jc w:val="center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>***</w:t>
      </w:r>
    </w:p>
    <w:p w:rsidR="00A86EF1" w:rsidRPr="00E94761" w:rsidRDefault="00A86EF1" w:rsidP="00A86EF1">
      <w:pPr>
        <w:pStyle w:val="NoSpacing"/>
        <w:spacing w:after="100" w:afterAutospacing="1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A86EF1" w:rsidRPr="00E94761" w:rsidSect="003C26DF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EF1"/>
    <w:rsid w:val="003C26DF"/>
    <w:rsid w:val="00515EE0"/>
    <w:rsid w:val="00912107"/>
    <w:rsid w:val="00A86EF1"/>
    <w:rsid w:val="00D335B8"/>
    <w:rsid w:val="00D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EF1"/>
    <w:rPr>
      <w:color w:val="0000FF"/>
      <w:u w:val="single"/>
    </w:rPr>
  </w:style>
  <w:style w:type="paragraph" w:styleId="NoSpacing">
    <w:name w:val="No Spacing"/>
    <w:uiPriority w:val="1"/>
    <w:qFormat/>
    <w:rsid w:val="00A86EF1"/>
    <w:pPr>
      <w:spacing w:after="0" w:line="240" w:lineRule="auto"/>
    </w:pPr>
  </w:style>
  <w:style w:type="paragraph" w:styleId="NormalWeb">
    <w:name w:val="Normal (Web)"/>
    <w:basedOn w:val="Normal"/>
    <w:unhideWhenUsed/>
    <w:rsid w:val="0091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visa.kuwait@ckg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avisa.kuwait@ckg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w.ckg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visa.kuwait@ck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11</cp:revision>
  <dcterms:created xsi:type="dcterms:W3CDTF">2017-06-07T11:58:00Z</dcterms:created>
  <dcterms:modified xsi:type="dcterms:W3CDTF">2017-06-08T05:50:00Z</dcterms:modified>
</cp:coreProperties>
</file>