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16226F" w:rsidRPr="006E4DD3" w:rsidTr="00F40B30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6226F" w:rsidRPr="006E4DD3" w:rsidRDefault="0016226F" w:rsidP="00F40B30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6226F" w:rsidRPr="006E4DD3" w:rsidRDefault="0016226F" w:rsidP="00F40B30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16226F" w:rsidRDefault="0016226F" w:rsidP="00041447">
      <w:pPr>
        <w:pStyle w:val="NoSpacing"/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16226F" w:rsidRDefault="0016226F" w:rsidP="00041447">
      <w:pPr>
        <w:pStyle w:val="NoSpacing"/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7139DB" w:rsidRDefault="007139DB" w:rsidP="00041447">
      <w:pPr>
        <w:pStyle w:val="NoSpacing"/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C61FF3">
        <w:rPr>
          <w:rFonts w:ascii="Bookman Old Style" w:hAnsi="Bookman Old Style"/>
          <w:b/>
          <w:sz w:val="26"/>
          <w:szCs w:val="26"/>
          <w:u w:val="single"/>
        </w:rPr>
        <w:t>PRESS RELEASE</w:t>
      </w:r>
    </w:p>
    <w:p w:rsidR="007139DB" w:rsidRPr="00C61FF3" w:rsidRDefault="007139DB" w:rsidP="00041447">
      <w:pPr>
        <w:pStyle w:val="NoSpacing"/>
        <w:jc w:val="both"/>
        <w:rPr>
          <w:rFonts w:ascii="Bookman Old Style" w:hAnsi="Bookman Old Style"/>
          <w:sz w:val="26"/>
          <w:szCs w:val="26"/>
        </w:rPr>
      </w:pPr>
    </w:p>
    <w:p w:rsidR="007139DB" w:rsidRPr="00C61FF3" w:rsidRDefault="007139DB" w:rsidP="00041447">
      <w:pPr>
        <w:pStyle w:val="NoSpacing"/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Subject: </w:t>
      </w:r>
      <w:r w:rsidRPr="00C61FF3">
        <w:rPr>
          <w:rFonts w:ascii="Bookman Old Style" w:hAnsi="Bookman Old Style"/>
          <w:b/>
          <w:sz w:val="26"/>
          <w:szCs w:val="26"/>
          <w:u w:val="single"/>
        </w:rPr>
        <w:t xml:space="preserve">Repatriation of distressed </w:t>
      </w:r>
      <w:r>
        <w:rPr>
          <w:rFonts w:ascii="Bookman Old Style" w:hAnsi="Bookman Old Style"/>
          <w:b/>
          <w:sz w:val="26"/>
          <w:szCs w:val="26"/>
          <w:u w:val="single"/>
        </w:rPr>
        <w:t>Indian nationals</w:t>
      </w:r>
      <w:r w:rsidRPr="00C61FF3">
        <w:rPr>
          <w:rFonts w:ascii="Bookman Old Style" w:hAnsi="Bookman Old Style"/>
          <w:b/>
          <w:sz w:val="26"/>
          <w:szCs w:val="26"/>
          <w:u w:val="single"/>
        </w:rPr>
        <w:t xml:space="preserve"> from Kuwait </w:t>
      </w:r>
    </w:p>
    <w:p w:rsidR="007139DB" w:rsidRPr="00C61FF3" w:rsidRDefault="007139DB" w:rsidP="00041447">
      <w:pPr>
        <w:spacing w:line="240" w:lineRule="auto"/>
        <w:ind w:right="90"/>
        <w:jc w:val="both"/>
        <w:rPr>
          <w:rFonts w:ascii="Bookman Old Style" w:hAnsi="Bookman Old Style" w:cs="Mangal"/>
          <w:sz w:val="26"/>
          <w:szCs w:val="26"/>
        </w:rPr>
      </w:pPr>
    </w:p>
    <w:p w:rsidR="007139DB" w:rsidRDefault="007139DB" w:rsidP="00041447">
      <w:pPr>
        <w:spacing w:line="240" w:lineRule="auto"/>
        <w:ind w:right="90" w:firstLine="720"/>
        <w:jc w:val="both"/>
        <w:rPr>
          <w:rFonts w:ascii="Bookman Old Style" w:hAnsi="Bookman Old Style" w:cs="Mangal"/>
          <w:sz w:val="26"/>
          <w:szCs w:val="26"/>
        </w:rPr>
      </w:pPr>
      <w:r>
        <w:rPr>
          <w:rFonts w:ascii="Bookman Old Style" w:hAnsi="Bookman Old Style" w:cs="Mangal"/>
          <w:sz w:val="26"/>
          <w:szCs w:val="26"/>
        </w:rPr>
        <w:t>T</w:t>
      </w:r>
      <w:r w:rsidRPr="00C61FF3">
        <w:rPr>
          <w:rFonts w:ascii="Bookman Old Style" w:hAnsi="Bookman Old Style" w:cs="Mangal"/>
          <w:sz w:val="26"/>
          <w:szCs w:val="26"/>
        </w:rPr>
        <w:t xml:space="preserve">here has been an increase in Indian </w:t>
      </w:r>
      <w:r>
        <w:rPr>
          <w:rFonts w:ascii="Bookman Old Style" w:hAnsi="Bookman Old Style" w:cs="Mangal"/>
          <w:sz w:val="26"/>
          <w:szCs w:val="26"/>
        </w:rPr>
        <w:t>nationals seeking assistance of</w:t>
      </w:r>
      <w:r w:rsidRPr="00C61FF3">
        <w:rPr>
          <w:rFonts w:ascii="Bookman Old Style" w:hAnsi="Bookman Old Style" w:cs="Mangal"/>
          <w:sz w:val="26"/>
          <w:szCs w:val="26"/>
        </w:rPr>
        <w:t xml:space="preserve"> Embassy for their </w:t>
      </w:r>
      <w:r>
        <w:rPr>
          <w:rFonts w:ascii="Bookman Old Style" w:hAnsi="Bookman Old Style" w:cs="Mangal"/>
          <w:sz w:val="26"/>
          <w:szCs w:val="26"/>
        </w:rPr>
        <w:t xml:space="preserve">immediate </w:t>
      </w:r>
      <w:r w:rsidRPr="00C61FF3">
        <w:rPr>
          <w:rFonts w:ascii="Bookman Old Style" w:hAnsi="Bookman Old Style" w:cs="Mangal"/>
          <w:sz w:val="26"/>
          <w:szCs w:val="26"/>
        </w:rPr>
        <w:t>re</w:t>
      </w:r>
      <w:r>
        <w:rPr>
          <w:rFonts w:ascii="Bookman Old Style" w:hAnsi="Bookman Old Style" w:cs="Mangal"/>
          <w:sz w:val="26"/>
          <w:szCs w:val="26"/>
        </w:rPr>
        <w:t>turn</w:t>
      </w:r>
      <w:r w:rsidRPr="00C61FF3">
        <w:rPr>
          <w:rFonts w:ascii="Bookman Old Style" w:hAnsi="Bookman Old Style" w:cs="Mangal"/>
          <w:sz w:val="26"/>
          <w:szCs w:val="26"/>
        </w:rPr>
        <w:t xml:space="preserve"> to India. </w:t>
      </w:r>
      <w:r>
        <w:rPr>
          <w:rFonts w:ascii="Bookman Old Style" w:hAnsi="Bookman Old Style" w:cs="Mangal"/>
          <w:sz w:val="26"/>
          <w:szCs w:val="26"/>
        </w:rPr>
        <w:t>Many</w:t>
      </w:r>
      <w:r w:rsidRPr="00C61FF3">
        <w:rPr>
          <w:rFonts w:ascii="Bookman Old Style" w:hAnsi="Bookman Old Style" w:cs="Mangal"/>
          <w:sz w:val="26"/>
          <w:szCs w:val="26"/>
        </w:rPr>
        <w:t xml:space="preserve"> Indian nationals </w:t>
      </w:r>
      <w:r>
        <w:rPr>
          <w:rFonts w:ascii="Bookman Old Style" w:hAnsi="Bookman Old Style" w:cs="Mangal"/>
          <w:sz w:val="26"/>
          <w:szCs w:val="26"/>
        </w:rPr>
        <w:t xml:space="preserve">continue to languish </w:t>
      </w:r>
      <w:r w:rsidRPr="00C61FF3">
        <w:rPr>
          <w:rFonts w:ascii="Bookman Old Style" w:hAnsi="Bookman Old Style" w:cs="Mangal"/>
          <w:sz w:val="26"/>
          <w:szCs w:val="26"/>
        </w:rPr>
        <w:t xml:space="preserve">in various </w:t>
      </w:r>
      <w:r>
        <w:rPr>
          <w:rFonts w:ascii="Bookman Old Style" w:hAnsi="Bookman Old Style" w:cs="Mangal"/>
          <w:sz w:val="26"/>
          <w:szCs w:val="26"/>
        </w:rPr>
        <w:t xml:space="preserve">police stations, </w:t>
      </w:r>
      <w:r w:rsidRPr="00C61FF3">
        <w:rPr>
          <w:rFonts w:ascii="Bookman Old Style" w:hAnsi="Bookman Old Style" w:cs="Mangal"/>
          <w:sz w:val="26"/>
          <w:szCs w:val="26"/>
        </w:rPr>
        <w:t xml:space="preserve">Detention Cell </w:t>
      </w:r>
      <w:r>
        <w:rPr>
          <w:rFonts w:ascii="Bookman Old Style" w:hAnsi="Bookman Old Style" w:cs="Mangal"/>
          <w:sz w:val="26"/>
          <w:szCs w:val="26"/>
        </w:rPr>
        <w:t xml:space="preserve">and </w:t>
      </w:r>
      <w:r w:rsidRPr="00C61FF3">
        <w:rPr>
          <w:rFonts w:ascii="Bookman Old Style" w:hAnsi="Bookman Old Style" w:cs="Mangal"/>
          <w:sz w:val="26"/>
          <w:szCs w:val="26"/>
        </w:rPr>
        <w:t>Deportation</w:t>
      </w:r>
      <w:r>
        <w:rPr>
          <w:rFonts w:ascii="Bookman Old Style" w:hAnsi="Bookman Old Style" w:cs="Mangal"/>
          <w:sz w:val="26"/>
          <w:szCs w:val="26"/>
        </w:rPr>
        <w:t xml:space="preserve"> Centre awaiting their repatriation to India. Also, there are distressed persons in Male and Female Shelters seeking early repatriation. Some of them in the Shelters are unfortunately waiting for 3-6 months and beyond for return to India.</w:t>
      </w:r>
    </w:p>
    <w:p w:rsidR="007139DB" w:rsidRDefault="007139DB" w:rsidP="00041447">
      <w:pPr>
        <w:spacing w:line="240" w:lineRule="auto"/>
        <w:ind w:right="90"/>
        <w:jc w:val="both"/>
        <w:rPr>
          <w:rFonts w:ascii="Bookman Old Style" w:hAnsi="Bookman Old Style" w:cs="Mangal"/>
          <w:sz w:val="26"/>
          <w:szCs w:val="26"/>
        </w:rPr>
      </w:pPr>
      <w:r>
        <w:rPr>
          <w:rFonts w:ascii="Bookman Old Style" w:hAnsi="Bookman Old Style" w:cs="Mangal"/>
          <w:sz w:val="26"/>
          <w:szCs w:val="26"/>
        </w:rPr>
        <w:t>2.</w:t>
      </w:r>
      <w:r>
        <w:rPr>
          <w:rFonts w:ascii="Bookman Old Style" w:hAnsi="Bookman Old Style" w:cs="Mangal"/>
          <w:sz w:val="26"/>
          <w:szCs w:val="26"/>
        </w:rPr>
        <w:tab/>
        <w:t>The Embassy would like to clarify the following in this regard:</w:t>
      </w:r>
    </w:p>
    <w:p w:rsidR="0016226F" w:rsidRDefault="0016226F" w:rsidP="00041447">
      <w:pPr>
        <w:spacing w:line="240" w:lineRule="auto"/>
        <w:ind w:right="90"/>
        <w:jc w:val="both"/>
        <w:rPr>
          <w:rFonts w:ascii="Bookman Old Style" w:hAnsi="Bookman Old Style" w:cs="Mangal"/>
          <w:sz w:val="26"/>
          <w:szCs w:val="26"/>
        </w:rPr>
      </w:pPr>
    </w:p>
    <w:p w:rsidR="007139DB" w:rsidRDefault="007139DB" w:rsidP="00041447">
      <w:pPr>
        <w:spacing w:line="240" w:lineRule="auto"/>
        <w:ind w:right="90"/>
        <w:rPr>
          <w:rFonts w:ascii="Bookman Old Style" w:hAnsi="Bookman Old Style" w:cs="Mangal"/>
          <w:b/>
          <w:sz w:val="26"/>
          <w:szCs w:val="26"/>
          <w:u w:val="single"/>
        </w:rPr>
      </w:pPr>
      <w:r w:rsidRPr="00D41CA1">
        <w:rPr>
          <w:rFonts w:ascii="Bookman Old Style" w:hAnsi="Bookman Old Style" w:cs="Mangal"/>
          <w:b/>
          <w:sz w:val="26"/>
          <w:szCs w:val="26"/>
        </w:rPr>
        <w:t xml:space="preserve">I. </w:t>
      </w:r>
      <w:r>
        <w:rPr>
          <w:rFonts w:ascii="Bookman Old Style" w:hAnsi="Bookman Old Style" w:cs="Mangal"/>
          <w:b/>
          <w:sz w:val="26"/>
          <w:szCs w:val="26"/>
          <w:u w:val="single"/>
        </w:rPr>
        <w:t>DISTRESSED WORKERS IN THE SHELTERS (MALE &amp; FEMALE)</w:t>
      </w:r>
    </w:p>
    <w:p w:rsidR="007139DB" w:rsidRDefault="007139DB" w:rsidP="00041447">
      <w:pPr>
        <w:pStyle w:val="NoSpacing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</w:t>
      </w:r>
      <w:proofErr w:type="spellStart"/>
      <w:r>
        <w:rPr>
          <w:rFonts w:ascii="Bookman Old Style" w:hAnsi="Bookman Old Style"/>
          <w:sz w:val="26"/>
          <w:szCs w:val="26"/>
        </w:rPr>
        <w:t>i</w:t>
      </w:r>
      <w:proofErr w:type="spellEnd"/>
      <w:r>
        <w:rPr>
          <w:rFonts w:ascii="Bookman Old Style" w:hAnsi="Bookman Old Style"/>
          <w:sz w:val="26"/>
          <w:szCs w:val="26"/>
        </w:rPr>
        <w:t>)</w:t>
      </w:r>
      <w:r>
        <w:rPr>
          <w:rFonts w:ascii="Bookman Old Style" w:hAnsi="Bookman Old Style"/>
          <w:sz w:val="26"/>
          <w:szCs w:val="26"/>
        </w:rPr>
        <w:tab/>
        <w:t>A</w:t>
      </w:r>
      <w:r w:rsidRPr="00C61FF3">
        <w:rPr>
          <w:rFonts w:ascii="Bookman Old Style" w:hAnsi="Bookman Old Style"/>
          <w:sz w:val="26"/>
          <w:szCs w:val="26"/>
        </w:rPr>
        <w:t xml:space="preserve">s per local regulations, the repatriation </w:t>
      </w:r>
      <w:r>
        <w:rPr>
          <w:rFonts w:ascii="Bookman Old Style" w:hAnsi="Bookman Old Style"/>
          <w:sz w:val="26"/>
          <w:szCs w:val="26"/>
        </w:rPr>
        <w:t xml:space="preserve">of </w:t>
      </w:r>
      <w:r w:rsidRPr="00C61FF3">
        <w:rPr>
          <w:rFonts w:ascii="Bookman Old Style" w:hAnsi="Bookman Old Style"/>
          <w:sz w:val="26"/>
          <w:szCs w:val="26"/>
        </w:rPr>
        <w:t>distressed domestic worker can take place under three circumstances; (</w:t>
      </w:r>
      <w:proofErr w:type="spellStart"/>
      <w:r>
        <w:rPr>
          <w:rFonts w:ascii="Bookman Old Style" w:hAnsi="Bookman Old Style"/>
          <w:sz w:val="26"/>
          <w:szCs w:val="26"/>
        </w:rPr>
        <w:t>i</w:t>
      </w:r>
      <w:proofErr w:type="spellEnd"/>
      <w:r w:rsidRPr="00C61FF3">
        <w:rPr>
          <w:rFonts w:ascii="Bookman Old Style" w:hAnsi="Bookman Old Style"/>
          <w:sz w:val="26"/>
          <w:szCs w:val="26"/>
        </w:rPr>
        <w:t>) the sponsor handing over the passport</w:t>
      </w:r>
      <w:r>
        <w:rPr>
          <w:rFonts w:ascii="Bookman Old Style" w:hAnsi="Bookman Old Style"/>
          <w:sz w:val="26"/>
          <w:szCs w:val="26"/>
        </w:rPr>
        <w:t xml:space="preserve"> with valid residence visa. (</w:t>
      </w:r>
      <w:r w:rsidRPr="007139DB">
        <w:rPr>
          <w:rFonts w:ascii="Bookman Old Style" w:hAnsi="Bookman Old Style"/>
          <w:i/>
          <w:sz w:val="26"/>
          <w:szCs w:val="26"/>
        </w:rPr>
        <w:t>in such case, the worker can return to India after booking of air-passage</w:t>
      </w:r>
      <w:r>
        <w:rPr>
          <w:rFonts w:ascii="Bookman Old Style" w:hAnsi="Bookman Old Style"/>
          <w:sz w:val="26"/>
          <w:szCs w:val="26"/>
        </w:rPr>
        <w:t>); </w:t>
      </w:r>
      <w:r w:rsidRPr="00C61FF3">
        <w:rPr>
          <w:rFonts w:ascii="Bookman Old Style" w:hAnsi="Bookman Old Style"/>
          <w:sz w:val="26"/>
          <w:szCs w:val="26"/>
        </w:rPr>
        <w:t>(</w:t>
      </w:r>
      <w:r>
        <w:rPr>
          <w:rFonts w:ascii="Bookman Old Style" w:hAnsi="Bookman Old Style"/>
          <w:sz w:val="26"/>
          <w:szCs w:val="26"/>
        </w:rPr>
        <w:t>ii</w:t>
      </w:r>
      <w:r w:rsidRPr="00C61FF3">
        <w:rPr>
          <w:rFonts w:ascii="Bookman Old Style" w:hAnsi="Bookman Old Style"/>
          <w:sz w:val="26"/>
          <w:szCs w:val="26"/>
        </w:rPr>
        <w:t xml:space="preserve">) sponsor filing an absconding </w:t>
      </w:r>
      <w:r>
        <w:rPr>
          <w:rFonts w:ascii="Bookman Old Style" w:hAnsi="Bookman Old Style"/>
          <w:sz w:val="26"/>
          <w:szCs w:val="26"/>
        </w:rPr>
        <w:t>case</w:t>
      </w:r>
      <w:r w:rsidRPr="00C61FF3">
        <w:rPr>
          <w:rFonts w:ascii="Bookman Old Style" w:hAnsi="Bookman Old Style"/>
          <w:sz w:val="26"/>
          <w:szCs w:val="26"/>
        </w:rPr>
        <w:t xml:space="preserve"> against the domestic workers</w:t>
      </w:r>
      <w:r>
        <w:rPr>
          <w:rFonts w:ascii="Bookman Old Style" w:hAnsi="Bookman Old Style"/>
          <w:sz w:val="26"/>
          <w:szCs w:val="26"/>
        </w:rPr>
        <w:t xml:space="preserve"> thereby nullifying the residence status of the worker</w:t>
      </w:r>
      <w:r w:rsidRPr="00C61FF3">
        <w:rPr>
          <w:rFonts w:ascii="Bookman Old Style" w:hAnsi="Bookman Old Style"/>
          <w:sz w:val="26"/>
          <w:szCs w:val="26"/>
        </w:rPr>
        <w:t xml:space="preserve"> (</w:t>
      </w:r>
      <w:r w:rsidRPr="007139DB">
        <w:rPr>
          <w:rFonts w:ascii="Bookman Old Style" w:hAnsi="Bookman Old Style"/>
          <w:i/>
          <w:sz w:val="26"/>
          <w:szCs w:val="26"/>
        </w:rPr>
        <w:t>in such case, the repatriation process/formalities may take 2-3 months after lodging of absconding case</w:t>
      </w:r>
      <w:r>
        <w:rPr>
          <w:rFonts w:ascii="Bookman Old Style" w:hAnsi="Bookman Old Style"/>
          <w:sz w:val="26"/>
          <w:szCs w:val="26"/>
        </w:rPr>
        <w:t>); </w:t>
      </w:r>
      <w:r w:rsidRPr="00C61FF3">
        <w:rPr>
          <w:rFonts w:ascii="Bookman Old Style" w:hAnsi="Bookman Old Style"/>
          <w:sz w:val="26"/>
          <w:szCs w:val="26"/>
        </w:rPr>
        <w:t>(</w:t>
      </w:r>
      <w:r>
        <w:rPr>
          <w:rFonts w:ascii="Bookman Old Style" w:hAnsi="Bookman Old Style"/>
          <w:sz w:val="26"/>
          <w:szCs w:val="26"/>
        </w:rPr>
        <w:t>iii</w:t>
      </w:r>
      <w:r w:rsidRPr="00C61FF3">
        <w:rPr>
          <w:rFonts w:ascii="Bookman Old Style" w:hAnsi="Bookman Old Style"/>
          <w:sz w:val="26"/>
          <w:szCs w:val="26"/>
        </w:rPr>
        <w:t xml:space="preserve">) </w:t>
      </w:r>
      <w:r>
        <w:rPr>
          <w:rFonts w:ascii="Bookman Old Style" w:hAnsi="Bookman Old Style"/>
          <w:sz w:val="26"/>
          <w:szCs w:val="26"/>
        </w:rPr>
        <w:t xml:space="preserve">and lastly, </w:t>
      </w:r>
      <w:r w:rsidRPr="00C61FF3">
        <w:rPr>
          <w:rFonts w:ascii="Bookman Old Style" w:hAnsi="Bookman Old Style"/>
          <w:sz w:val="26"/>
          <w:szCs w:val="26"/>
        </w:rPr>
        <w:t>on the expiry of residence visa of the worker (</w:t>
      </w:r>
      <w:r w:rsidRPr="007139DB">
        <w:rPr>
          <w:rFonts w:ascii="Bookman Old Style" w:hAnsi="Bookman Old Style"/>
          <w:i/>
          <w:sz w:val="26"/>
          <w:szCs w:val="26"/>
        </w:rPr>
        <w:t>repatriation process/formalities may take 2-3 months after expiry of visa</w:t>
      </w:r>
      <w:r w:rsidRPr="00C61FF3">
        <w:rPr>
          <w:rFonts w:ascii="Bookman Old Style" w:hAnsi="Bookman Old Style"/>
          <w:sz w:val="26"/>
          <w:szCs w:val="26"/>
        </w:rPr>
        <w:t xml:space="preserve">). 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7139DB" w:rsidRDefault="007139DB" w:rsidP="00041447">
      <w:pPr>
        <w:pStyle w:val="NoSpacing"/>
        <w:jc w:val="both"/>
        <w:rPr>
          <w:rFonts w:ascii="Bookman Old Style" w:hAnsi="Bookman Old Style"/>
          <w:sz w:val="26"/>
          <w:szCs w:val="26"/>
        </w:rPr>
      </w:pPr>
    </w:p>
    <w:p w:rsidR="007139DB" w:rsidRDefault="007139DB" w:rsidP="00041447">
      <w:pPr>
        <w:pStyle w:val="NoSpacing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(ii)</w:t>
      </w:r>
      <w:r>
        <w:rPr>
          <w:rFonts w:ascii="Bookman Old Style" w:hAnsi="Bookman Old Style"/>
          <w:sz w:val="26"/>
          <w:szCs w:val="26"/>
        </w:rPr>
        <w:tab/>
        <w:t>Please note that distressed Indian nationals unfortunately</w:t>
      </w:r>
      <w:r w:rsidRPr="00C61FF3">
        <w:rPr>
          <w:rFonts w:ascii="Bookman Old Style" w:hAnsi="Bookman Old Style"/>
          <w:sz w:val="26"/>
          <w:szCs w:val="26"/>
        </w:rPr>
        <w:t xml:space="preserve"> remain stranded in Kuwait till such time one of the above three options materializes. The Embassy makes consistent efforts in expeditious </w:t>
      </w:r>
      <w:r w:rsidRPr="00C61FF3">
        <w:rPr>
          <w:rFonts w:ascii="Bookman Old Style" w:hAnsi="Bookman Old Style"/>
          <w:sz w:val="26"/>
          <w:szCs w:val="26"/>
        </w:rPr>
        <w:lastRenderedPageBreak/>
        <w:t xml:space="preserve">repatriation of all stranded Indian workers in Kuwait. However, due to strict immigration </w:t>
      </w:r>
      <w:r>
        <w:rPr>
          <w:rFonts w:ascii="Bookman Old Style" w:hAnsi="Bookman Old Style"/>
          <w:sz w:val="26"/>
          <w:szCs w:val="26"/>
        </w:rPr>
        <w:t>procedure</w:t>
      </w:r>
      <w:r w:rsidRPr="00C61FF3">
        <w:rPr>
          <w:rFonts w:ascii="Bookman Old Style" w:hAnsi="Bookman Old Style"/>
          <w:sz w:val="26"/>
          <w:szCs w:val="26"/>
        </w:rPr>
        <w:t xml:space="preserve"> in Kuwait, the entire process of repatriation </w:t>
      </w:r>
      <w:r>
        <w:rPr>
          <w:rFonts w:ascii="Bookman Old Style" w:hAnsi="Bookman Old Style"/>
          <w:sz w:val="26"/>
          <w:szCs w:val="26"/>
        </w:rPr>
        <w:t xml:space="preserve">remains </w:t>
      </w:r>
      <w:r w:rsidRPr="00C61FF3">
        <w:rPr>
          <w:rFonts w:ascii="Bookman Old Style" w:hAnsi="Bookman Old Style"/>
          <w:sz w:val="26"/>
          <w:szCs w:val="26"/>
        </w:rPr>
        <w:t xml:space="preserve">time-consuming as the repatriation of </w:t>
      </w:r>
      <w:r w:rsidR="00595C0C">
        <w:rPr>
          <w:rFonts w:ascii="Bookman Old Style" w:hAnsi="Bookman Old Style"/>
          <w:sz w:val="26"/>
          <w:szCs w:val="26"/>
        </w:rPr>
        <w:t>Indian nationals</w:t>
      </w:r>
      <w:r w:rsidRPr="00C61FF3">
        <w:rPr>
          <w:rFonts w:ascii="Bookman Old Style" w:hAnsi="Bookman Old Style"/>
          <w:sz w:val="26"/>
          <w:szCs w:val="26"/>
        </w:rPr>
        <w:t xml:space="preserve"> depend on the cooperation from the sponsor</w:t>
      </w:r>
      <w:r w:rsidR="00595C0C">
        <w:rPr>
          <w:rFonts w:ascii="Bookman Old Style" w:hAnsi="Bookman Old Style"/>
          <w:sz w:val="26"/>
          <w:szCs w:val="26"/>
        </w:rPr>
        <w:t>s</w:t>
      </w:r>
      <w:r w:rsidRPr="00C61FF3">
        <w:rPr>
          <w:rFonts w:ascii="Bookman Old Style" w:hAnsi="Bookman Old Style"/>
          <w:sz w:val="26"/>
          <w:szCs w:val="26"/>
        </w:rPr>
        <w:t>/employer</w:t>
      </w:r>
      <w:r w:rsidR="00595C0C">
        <w:rPr>
          <w:rFonts w:ascii="Bookman Old Style" w:hAnsi="Bookman Old Style"/>
          <w:sz w:val="26"/>
          <w:szCs w:val="26"/>
        </w:rPr>
        <w:t>s</w:t>
      </w:r>
      <w:r w:rsidRPr="00C61FF3">
        <w:rPr>
          <w:rFonts w:ascii="Bookman Old Style" w:hAnsi="Bookman Old Style"/>
          <w:sz w:val="26"/>
          <w:szCs w:val="26"/>
        </w:rPr>
        <w:t xml:space="preserve"> and the local authorities which can sometimes take 3-6 months </w:t>
      </w:r>
      <w:r>
        <w:rPr>
          <w:rFonts w:ascii="Bookman Old Style" w:hAnsi="Bookman Old Style"/>
          <w:sz w:val="26"/>
          <w:szCs w:val="26"/>
        </w:rPr>
        <w:t>(</w:t>
      </w:r>
      <w:r w:rsidRPr="00C61FF3">
        <w:rPr>
          <w:rFonts w:ascii="Bookman Old Style" w:hAnsi="Bookman Old Style"/>
          <w:sz w:val="26"/>
          <w:szCs w:val="26"/>
        </w:rPr>
        <w:t>or even more</w:t>
      </w:r>
      <w:r>
        <w:rPr>
          <w:rFonts w:ascii="Bookman Old Style" w:hAnsi="Bookman Old Style"/>
          <w:sz w:val="26"/>
          <w:szCs w:val="26"/>
        </w:rPr>
        <w:t>)</w:t>
      </w:r>
      <w:r w:rsidRPr="00C61FF3">
        <w:rPr>
          <w:rFonts w:ascii="Bookman Old Style" w:hAnsi="Bookman Old Style"/>
          <w:sz w:val="26"/>
          <w:szCs w:val="26"/>
        </w:rPr>
        <w:t xml:space="preserve">. </w:t>
      </w:r>
    </w:p>
    <w:p w:rsidR="007139DB" w:rsidRDefault="007139DB" w:rsidP="00041447">
      <w:pPr>
        <w:pStyle w:val="NoSpacing"/>
        <w:jc w:val="both"/>
        <w:rPr>
          <w:rFonts w:ascii="Bookman Old Style" w:hAnsi="Bookman Old Style"/>
          <w:sz w:val="26"/>
          <w:szCs w:val="26"/>
        </w:rPr>
      </w:pPr>
    </w:p>
    <w:p w:rsidR="007139DB" w:rsidRDefault="007139DB" w:rsidP="00041447">
      <w:pPr>
        <w:pStyle w:val="NoSpacing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(iii) 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Therefore, those seeking refuge in shelter of the Embassy must bear in mind that the repatriation process take</w:t>
      </w:r>
      <w:r w:rsidR="00595C0C">
        <w:rPr>
          <w:rFonts w:ascii="Bookman Old Style" w:hAnsi="Bookman Old Style"/>
          <w:sz w:val="26"/>
          <w:szCs w:val="26"/>
        </w:rPr>
        <w:t>s</w:t>
      </w:r>
      <w:r>
        <w:rPr>
          <w:rFonts w:ascii="Bookman Old Style" w:hAnsi="Bookman Old Style"/>
          <w:sz w:val="26"/>
          <w:szCs w:val="26"/>
        </w:rPr>
        <w:t xml:space="preserve"> a long time and that despite best efforts by the Embassy, there is no </w:t>
      </w:r>
      <w:r w:rsidR="00595C0C">
        <w:rPr>
          <w:rFonts w:ascii="Bookman Old Style" w:hAnsi="Bookman Old Style"/>
          <w:sz w:val="26"/>
          <w:szCs w:val="26"/>
        </w:rPr>
        <w:t>easy or quicker way out.</w:t>
      </w:r>
      <w:r>
        <w:rPr>
          <w:rFonts w:ascii="Bookman Old Style" w:hAnsi="Bookman Old Style"/>
          <w:sz w:val="26"/>
          <w:szCs w:val="26"/>
        </w:rPr>
        <w:t xml:space="preserve"> It is not possible to arrange repatriation without fulfilling the local immigration procedure/conditions explained to above. </w:t>
      </w:r>
    </w:p>
    <w:p w:rsidR="00595C0C" w:rsidRDefault="00595C0C" w:rsidP="00041447">
      <w:pPr>
        <w:spacing w:line="240" w:lineRule="auto"/>
        <w:ind w:right="90"/>
        <w:jc w:val="both"/>
        <w:rPr>
          <w:rFonts w:ascii="Bookman Old Style" w:hAnsi="Bookman Old Style" w:cs="Mangal"/>
          <w:b/>
          <w:sz w:val="26"/>
          <w:szCs w:val="26"/>
        </w:rPr>
      </w:pPr>
    </w:p>
    <w:p w:rsidR="007139DB" w:rsidRDefault="007139DB" w:rsidP="00041447">
      <w:pPr>
        <w:spacing w:line="240" w:lineRule="auto"/>
        <w:ind w:right="90"/>
        <w:jc w:val="both"/>
        <w:rPr>
          <w:rFonts w:ascii="Bookman Old Style" w:hAnsi="Bookman Old Style" w:cs="Mangal"/>
          <w:b/>
          <w:sz w:val="26"/>
          <w:szCs w:val="26"/>
          <w:u w:val="single"/>
        </w:rPr>
      </w:pPr>
      <w:r>
        <w:rPr>
          <w:rFonts w:ascii="Bookman Old Style" w:hAnsi="Bookman Old Style" w:cs="Mangal"/>
          <w:b/>
          <w:sz w:val="26"/>
          <w:szCs w:val="26"/>
        </w:rPr>
        <w:t>II</w:t>
      </w:r>
      <w:proofErr w:type="gramStart"/>
      <w:r>
        <w:rPr>
          <w:rFonts w:ascii="Bookman Old Style" w:hAnsi="Bookman Old Style" w:cs="Mangal"/>
          <w:b/>
          <w:sz w:val="26"/>
          <w:szCs w:val="26"/>
        </w:rPr>
        <w:t xml:space="preserve">.  </w:t>
      </w:r>
      <w:r>
        <w:rPr>
          <w:rFonts w:ascii="Bookman Old Style" w:hAnsi="Bookman Old Style" w:cs="Mangal"/>
          <w:b/>
          <w:sz w:val="26"/>
          <w:szCs w:val="26"/>
          <w:u w:val="single"/>
        </w:rPr>
        <w:t>INDIAN</w:t>
      </w:r>
      <w:proofErr w:type="gramEnd"/>
      <w:r>
        <w:rPr>
          <w:rFonts w:ascii="Bookman Old Style" w:hAnsi="Bookman Old Style" w:cs="Mangal"/>
          <w:b/>
          <w:sz w:val="26"/>
          <w:szCs w:val="26"/>
          <w:u w:val="single"/>
        </w:rPr>
        <w:t xml:space="preserve"> NATIONALS IN DEPORTATION CENTRE, KUWAIT</w:t>
      </w:r>
    </w:p>
    <w:p w:rsidR="007139DB" w:rsidRPr="00C61FF3" w:rsidRDefault="007139DB" w:rsidP="00041447">
      <w:pPr>
        <w:pStyle w:val="NoSpacing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</w:t>
      </w:r>
      <w:proofErr w:type="spellStart"/>
      <w:r>
        <w:rPr>
          <w:rFonts w:ascii="Bookman Old Style" w:hAnsi="Bookman Old Style"/>
          <w:sz w:val="26"/>
          <w:szCs w:val="26"/>
        </w:rPr>
        <w:t>i</w:t>
      </w:r>
      <w:proofErr w:type="spellEnd"/>
      <w:r>
        <w:rPr>
          <w:rFonts w:ascii="Bookman Old Style" w:hAnsi="Bookman Old Style"/>
          <w:sz w:val="26"/>
          <w:szCs w:val="26"/>
        </w:rPr>
        <w:t>)</w:t>
      </w:r>
      <w:r>
        <w:rPr>
          <w:rFonts w:ascii="Bookman Old Style" w:hAnsi="Bookman Old Style"/>
          <w:sz w:val="26"/>
          <w:szCs w:val="26"/>
        </w:rPr>
        <w:tab/>
      </w:r>
      <w:r w:rsidRPr="00C61FF3">
        <w:rPr>
          <w:rFonts w:ascii="Bookman Old Style" w:hAnsi="Bookman Old Style"/>
          <w:sz w:val="26"/>
          <w:szCs w:val="26"/>
        </w:rPr>
        <w:t>As per the local laws, expatriates detained for residency or visa law violation</w:t>
      </w:r>
      <w:r>
        <w:rPr>
          <w:rFonts w:ascii="Bookman Old Style" w:hAnsi="Bookman Old Style"/>
          <w:sz w:val="26"/>
          <w:szCs w:val="26"/>
        </w:rPr>
        <w:t>s</w:t>
      </w:r>
      <w:r w:rsidRPr="00C61FF3">
        <w:rPr>
          <w:rFonts w:ascii="Bookman Old Style" w:hAnsi="Bookman Old Style"/>
          <w:sz w:val="26"/>
          <w:szCs w:val="26"/>
        </w:rPr>
        <w:t xml:space="preserve"> in Kuwait are deported to their home countries. Indians, who are not having a valid residency/visa, are detained by police authorities and deported to India. They are kept under detention at various police stations and finally at the Deportation Center</w:t>
      </w:r>
      <w:r w:rsidR="00595C0C">
        <w:rPr>
          <w:rFonts w:ascii="Bookman Old Style" w:hAnsi="Bookman Old Style"/>
          <w:sz w:val="26"/>
          <w:szCs w:val="26"/>
        </w:rPr>
        <w:t>,</w:t>
      </w:r>
      <w:r w:rsidRPr="00C61FF3">
        <w:rPr>
          <w:rFonts w:ascii="Bookman Old Style" w:hAnsi="Bookman Old Style"/>
          <w:sz w:val="26"/>
          <w:szCs w:val="26"/>
        </w:rPr>
        <w:t xml:space="preserve"> till the procedures for their deportation are completed by the local authorities. The number of such detainees varies </w:t>
      </w:r>
      <w:r w:rsidR="00595C0C">
        <w:rPr>
          <w:rFonts w:ascii="Bookman Old Style" w:hAnsi="Bookman Old Style"/>
          <w:sz w:val="26"/>
          <w:szCs w:val="26"/>
        </w:rPr>
        <w:t>on daily basis</w:t>
      </w:r>
      <w:r w:rsidRPr="00C61FF3">
        <w:rPr>
          <w:rFonts w:ascii="Bookman Old Style" w:hAnsi="Bookman Old Style"/>
          <w:sz w:val="26"/>
          <w:szCs w:val="26"/>
        </w:rPr>
        <w:t xml:space="preserve"> as the Indian detainees in Deportation Center are deported in small numbers and new deportees are forwarded to this Center by the police stations almost on a daily basis.</w:t>
      </w:r>
      <w:r>
        <w:rPr>
          <w:rFonts w:ascii="Bookman Old Style" w:hAnsi="Bookman Old Style"/>
          <w:sz w:val="26"/>
          <w:szCs w:val="26"/>
        </w:rPr>
        <w:t xml:space="preserve"> There are presently 28,495 Indian nationals staying </w:t>
      </w:r>
      <w:proofErr w:type="spellStart"/>
      <w:r>
        <w:rPr>
          <w:rFonts w:ascii="Bookman Old Style" w:hAnsi="Bookman Old Style"/>
          <w:sz w:val="26"/>
          <w:szCs w:val="26"/>
        </w:rPr>
        <w:t>unauthorizedly</w:t>
      </w:r>
      <w:proofErr w:type="spellEnd"/>
      <w:r>
        <w:rPr>
          <w:rFonts w:ascii="Bookman Old Style" w:hAnsi="Bookman Old Style"/>
          <w:sz w:val="26"/>
          <w:szCs w:val="26"/>
        </w:rPr>
        <w:t xml:space="preserve"> in Kuwait (as per Data as on 15/2/2016 received from Kuwaiti authorities) due to visa or residency violations.</w:t>
      </w:r>
    </w:p>
    <w:p w:rsidR="007139DB" w:rsidRDefault="007139DB" w:rsidP="00041447">
      <w:pPr>
        <w:spacing w:line="240" w:lineRule="auto"/>
        <w:ind w:right="90"/>
        <w:jc w:val="both"/>
        <w:rPr>
          <w:rFonts w:ascii="Bookman Old Style" w:hAnsi="Bookman Old Style" w:cs="Mangal"/>
          <w:b/>
          <w:sz w:val="26"/>
          <w:szCs w:val="26"/>
          <w:u w:val="single"/>
        </w:rPr>
      </w:pPr>
    </w:p>
    <w:p w:rsidR="007139DB" w:rsidRPr="00C61FF3" w:rsidRDefault="007139DB" w:rsidP="00041447">
      <w:pPr>
        <w:spacing w:line="240" w:lineRule="auto"/>
        <w:ind w:right="90"/>
        <w:jc w:val="both"/>
        <w:rPr>
          <w:rFonts w:ascii="Bookman Old Style" w:hAnsi="Bookman Old Style"/>
          <w:color w:val="000000"/>
          <w:sz w:val="26"/>
          <w:szCs w:val="26"/>
        </w:rPr>
      </w:pPr>
      <w:r>
        <w:rPr>
          <w:rFonts w:ascii="Bookman Old Style" w:hAnsi="Bookman Old Style" w:cs="Mangal"/>
          <w:sz w:val="26"/>
          <w:szCs w:val="26"/>
        </w:rPr>
        <w:t>(ii)</w:t>
      </w:r>
      <w:r>
        <w:rPr>
          <w:rFonts w:ascii="Bookman Old Style" w:hAnsi="Bookman Old Style" w:cs="Mangal"/>
          <w:sz w:val="26"/>
          <w:szCs w:val="26"/>
        </w:rPr>
        <w:tab/>
      </w:r>
      <w:r w:rsidRPr="00C61FF3">
        <w:rPr>
          <w:rFonts w:ascii="Bookman Old Style" w:hAnsi="Bookman Old Style"/>
          <w:color w:val="000000"/>
          <w:sz w:val="26"/>
          <w:szCs w:val="26"/>
        </w:rPr>
        <w:t xml:space="preserve">The </w:t>
      </w:r>
      <w:r>
        <w:rPr>
          <w:rFonts w:ascii="Bookman Old Style" w:hAnsi="Bookman Old Style"/>
          <w:color w:val="000000"/>
          <w:sz w:val="26"/>
          <w:szCs w:val="26"/>
        </w:rPr>
        <w:t>Embassy</w:t>
      </w:r>
      <w:r w:rsidRPr="00C61FF3">
        <w:rPr>
          <w:rFonts w:ascii="Bookman Old Style" w:hAnsi="Bookman Old Style"/>
          <w:color w:val="000000"/>
          <w:sz w:val="26"/>
          <w:szCs w:val="26"/>
        </w:rPr>
        <w:t>, on its part ensures travel documents</w:t>
      </w:r>
      <w:r>
        <w:rPr>
          <w:rFonts w:ascii="Bookman Old Style" w:hAnsi="Bookman Old Style"/>
          <w:color w:val="000000"/>
          <w:sz w:val="26"/>
          <w:szCs w:val="26"/>
        </w:rPr>
        <w:t xml:space="preserve"> are issued early </w:t>
      </w:r>
      <w:r w:rsidRPr="00C61FF3">
        <w:rPr>
          <w:rFonts w:ascii="Bookman Old Style" w:hAnsi="Bookman Old Style"/>
          <w:color w:val="000000"/>
          <w:sz w:val="26"/>
          <w:szCs w:val="26"/>
        </w:rPr>
        <w:t xml:space="preserve">to Indian nationals facing deportation. In this connection, request for Emergency Certificate are received from the </w:t>
      </w:r>
      <w:r>
        <w:rPr>
          <w:rFonts w:ascii="Bookman Old Style" w:hAnsi="Bookman Old Style"/>
          <w:color w:val="000000"/>
          <w:sz w:val="26"/>
          <w:szCs w:val="26"/>
        </w:rPr>
        <w:t>p</w:t>
      </w:r>
      <w:r w:rsidRPr="00C61FF3">
        <w:rPr>
          <w:rFonts w:ascii="Bookman Old Style" w:hAnsi="Bookman Old Style"/>
          <w:color w:val="000000"/>
          <w:sz w:val="26"/>
          <w:szCs w:val="26"/>
        </w:rPr>
        <w:t xml:space="preserve">olice </w:t>
      </w:r>
      <w:r>
        <w:rPr>
          <w:rFonts w:ascii="Bookman Old Style" w:hAnsi="Bookman Old Style"/>
          <w:color w:val="000000"/>
          <w:sz w:val="26"/>
          <w:szCs w:val="26"/>
        </w:rPr>
        <w:t>s</w:t>
      </w:r>
      <w:r w:rsidRPr="00C61FF3">
        <w:rPr>
          <w:rFonts w:ascii="Bookman Old Style" w:hAnsi="Bookman Old Style"/>
          <w:color w:val="000000"/>
          <w:sz w:val="26"/>
          <w:szCs w:val="26"/>
        </w:rPr>
        <w:t xml:space="preserve">tations/Deportation Centre authorities where passports are not available with the detainees or could not be retrieved from their </w:t>
      </w:r>
      <w:r>
        <w:rPr>
          <w:rFonts w:ascii="Bookman Old Style" w:hAnsi="Bookman Old Style"/>
          <w:color w:val="000000"/>
          <w:sz w:val="26"/>
          <w:szCs w:val="26"/>
        </w:rPr>
        <w:t xml:space="preserve">Kuwaiti </w:t>
      </w:r>
      <w:r w:rsidRPr="00C61FF3">
        <w:rPr>
          <w:rFonts w:ascii="Bookman Old Style" w:hAnsi="Bookman Old Style"/>
          <w:color w:val="000000"/>
          <w:sz w:val="26"/>
          <w:szCs w:val="26"/>
        </w:rPr>
        <w:t xml:space="preserve">sponsors/employers. </w:t>
      </w:r>
      <w:r>
        <w:rPr>
          <w:rFonts w:ascii="Bookman Old Style" w:hAnsi="Bookman Old Style"/>
          <w:color w:val="000000"/>
          <w:sz w:val="26"/>
          <w:szCs w:val="26"/>
        </w:rPr>
        <w:t xml:space="preserve">The </w:t>
      </w:r>
      <w:r w:rsidRPr="00C61FF3">
        <w:rPr>
          <w:rFonts w:ascii="Bookman Old Style" w:hAnsi="Bookman Old Style"/>
          <w:color w:val="000000"/>
          <w:sz w:val="26"/>
          <w:szCs w:val="26"/>
        </w:rPr>
        <w:t xml:space="preserve">Embassy officials visit the </w:t>
      </w:r>
      <w:r>
        <w:rPr>
          <w:rFonts w:ascii="Bookman Old Style" w:hAnsi="Bookman Old Style"/>
          <w:color w:val="000000"/>
          <w:sz w:val="26"/>
          <w:szCs w:val="26"/>
        </w:rPr>
        <w:t>p</w:t>
      </w:r>
      <w:r w:rsidRPr="00C61FF3">
        <w:rPr>
          <w:rFonts w:ascii="Bookman Old Style" w:hAnsi="Bookman Old Style"/>
          <w:color w:val="000000"/>
          <w:sz w:val="26"/>
          <w:szCs w:val="26"/>
        </w:rPr>
        <w:t>olice stations; Detention Cell/Deportation Centre etc. to meet these Indian nationals detained</w:t>
      </w:r>
      <w:r>
        <w:rPr>
          <w:rFonts w:ascii="Bookman Old Style" w:hAnsi="Bookman Old Style"/>
          <w:color w:val="000000"/>
          <w:sz w:val="26"/>
          <w:szCs w:val="26"/>
        </w:rPr>
        <w:t>,</w:t>
      </w:r>
      <w:r w:rsidRPr="00C61FF3">
        <w:rPr>
          <w:rFonts w:ascii="Bookman Old Style" w:hAnsi="Bookman Old Style"/>
          <w:color w:val="000000"/>
          <w:sz w:val="26"/>
          <w:szCs w:val="26"/>
        </w:rPr>
        <w:t xml:space="preserve"> for </w:t>
      </w:r>
      <w:r w:rsidR="00595C0C">
        <w:rPr>
          <w:rFonts w:ascii="Bookman Old Style" w:hAnsi="Bookman Old Style"/>
          <w:color w:val="000000"/>
          <w:sz w:val="26"/>
          <w:szCs w:val="26"/>
        </w:rPr>
        <w:t>interaction so as</w:t>
      </w:r>
      <w:r>
        <w:rPr>
          <w:rFonts w:ascii="Bookman Old Style" w:hAnsi="Bookman Old Style"/>
          <w:color w:val="000000"/>
          <w:sz w:val="26"/>
          <w:szCs w:val="26"/>
        </w:rPr>
        <w:t xml:space="preserve"> to verify nationality </w:t>
      </w:r>
      <w:r w:rsidRPr="00C61FF3">
        <w:rPr>
          <w:rFonts w:ascii="Bookman Old Style" w:hAnsi="Bookman Old Style"/>
          <w:color w:val="000000"/>
          <w:sz w:val="26"/>
          <w:szCs w:val="26"/>
        </w:rPr>
        <w:t xml:space="preserve">status and for issuing travel documents (Emergency Certificates) to Indian detainees not having passports with them to facilitate their repatriation to India. In </w:t>
      </w:r>
      <w:r>
        <w:rPr>
          <w:rFonts w:ascii="Bookman Old Style" w:hAnsi="Bookman Old Style"/>
          <w:color w:val="000000"/>
          <w:sz w:val="26"/>
          <w:szCs w:val="26"/>
        </w:rPr>
        <w:t>recent</w:t>
      </w:r>
      <w:r w:rsidRPr="00C61FF3">
        <w:rPr>
          <w:rFonts w:ascii="Bookman Old Style" w:hAnsi="Bookman Old Style"/>
          <w:color w:val="000000"/>
          <w:sz w:val="26"/>
          <w:szCs w:val="26"/>
        </w:rPr>
        <w:t xml:space="preserve"> years, </w:t>
      </w:r>
      <w:r>
        <w:rPr>
          <w:rFonts w:ascii="Bookman Old Style" w:hAnsi="Bookman Old Style"/>
          <w:color w:val="000000"/>
          <w:sz w:val="26"/>
          <w:szCs w:val="26"/>
        </w:rPr>
        <w:t xml:space="preserve">the </w:t>
      </w:r>
      <w:r w:rsidRPr="00C61FF3">
        <w:rPr>
          <w:rFonts w:ascii="Bookman Old Style" w:hAnsi="Bookman Old Style"/>
          <w:color w:val="000000"/>
          <w:sz w:val="26"/>
          <w:szCs w:val="26"/>
        </w:rPr>
        <w:t xml:space="preserve">number of Emergency Certificates issued by the </w:t>
      </w:r>
      <w:r>
        <w:rPr>
          <w:rFonts w:ascii="Bookman Old Style" w:hAnsi="Bookman Old Style"/>
          <w:color w:val="000000"/>
          <w:sz w:val="26"/>
          <w:szCs w:val="26"/>
        </w:rPr>
        <w:t>Embassy</w:t>
      </w:r>
      <w:r w:rsidRPr="00C61FF3">
        <w:rPr>
          <w:rFonts w:ascii="Bookman Old Style" w:hAnsi="Bookman Old Style"/>
          <w:color w:val="000000"/>
          <w:sz w:val="26"/>
          <w:szCs w:val="26"/>
        </w:rPr>
        <w:t xml:space="preserve"> is as under:</w:t>
      </w:r>
    </w:p>
    <w:p w:rsidR="007139DB" w:rsidRPr="00C61FF3" w:rsidRDefault="007139DB" w:rsidP="00041447">
      <w:pPr>
        <w:spacing w:line="240" w:lineRule="auto"/>
        <w:ind w:right="90"/>
        <w:jc w:val="both"/>
        <w:rPr>
          <w:rFonts w:ascii="Bookman Old Style" w:hAnsi="Bookman Old Style"/>
          <w:sz w:val="26"/>
          <w:szCs w:val="26"/>
        </w:rPr>
      </w:pPr>
    </w:p>
    <w:tbl>
      <w:tblPr>
        <w:tblW w:w="927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60"/>
        <w:gridCol w:w="3870"/>
        <w:gridCol w:w="4140"/>
      </w:tblGrid>
      <w:tr w:rsidR="007139DB" w:rsidRPr="00C61FF3" w:rsidTr="00F40B3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DB" w:rsidRPr="00C61FF3" w:rsidRDefault="007139DB" w:rsidP="00041447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proofErr w:type="spellStart"/>
            <w:r w:rsidRPr="00C61FF3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lastRenderedPageBreak/>
              <w:t>Sl</w:t>
            </w:r>
            <w:proofErr w:type="spellEnd"/>
            <w:r w:rsidRPr="00C61FF3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 xml:space="preserve"> No.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DB" w:rsidRPr="00C61FF3" w:rsidRDefault="007139DB" w:rsidP="00041447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C61FF3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DB" w:rsidRPr="00C61FF3" w:rsidRDefault="007139DB" w:rsidP="00041447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C61FF3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Number of Emergency Certificates issued</w:t>
            </w:r>
          </w:p>
        </w:tc>
      </w:tr>
      <w:tr w:rsidR="007139DB" w:rsidRPr="00C61FF3" w:rsidTr="00F40B30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DB" w:rsidRPr="00C61FF3" w:rsidRDefault="007139DB" w:rsidP="00041447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Arial"/>
                <w:sz w:val="26"/>
                <w:szCs w:val="26"/>
              </w:rPr>
            </w:pPr>
            <w:r w:rsidRPr="00C61FF3">
              <w:rPr>
                <w:rFonts w:ascii="Bookman Old Style" w:hAnsi="Bookman Old Style" w:cs="Arial"/>
                <w:sz w:val="26"/>
                <w:szCs w:val="26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DB" w:rsidRPr="00C61FF3" w:rsidRDefault="007139DB" w:rsidP="00041447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Arial"/>
                <w:sz w:val="26"/>
                <w:szCs w:val="26"/>
              </w:rPr>
            </w:pPr>
            <w:r w:rsidRPr="00C61FF3">
              <w:rPr>
                <w:rFonts w:ascii="Bookman Old Style" w:hAnsi="Bookman Old Style" w:cs="Arial"/>
                <w:sz w:val="26"/>
                <w:szCs w:val="26"/>
              </w:rPr>
              <w:t>2013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DB" w:rsidRPr="00C61FF3" w:rsidRDefault="007139DB" w:rsidP="00041447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Arial"/>
                <w:sz w:val="26"/>
                <w:szCs w:val="26"/>
              </w:rPr>
            </w:pPr>
            <w:r w:rsidRPr="00C61FF3">
              <w:rPr>
                <w:rFonts w:ascii="Bookman Old Style" w:hAnsi="Bookman Old Style" w:cs="Arial"/>
                <w:sz w:val="26"/>
                <w:szCs w:val="26"/>
              </w:rPr>
              <w:t>2,635</w:t>
            </w:r>
          </w:p>
        </w:tc>
      </w:tr>
      <w:tr w:rsidR="007139DB" w:rsidRPr="00C61FF3" w:rsidTr="00F40B30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DB" w:rsidRPr="00C61FF3" w:rsidRDefault="007139DB" w:rsidP="00041447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Arial"/>
                <w:sz w:val="26"/>
                <w:szCs w:val="26"/>
              </w:rPr>
            </w:pPr>
            <w:r w:rsidRPr="00C61FF3">
              <w:rPr>
                <w:rFonts w:ascii="Bookman Old Style" w:hAnsi="Bookman Old Style" w:cs="Arial"/>
                <w:sz w:val="26"/>
                <w:szCs w:val="26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DB" w:rsidRPr="00C61FF3" w:rsidRDefault="007139DB" w:rsidP="00041447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Arial"/>
                <w:sz w:val="26"/>
                <w:szCs w:val="26"/>
              </w:rPr>
            </w:pPr>
            <w:r w:rsidRPr="00C61FF3">
              <w:rPr>
                <w:rFonts w:ascii="Bookman Old Style" w:hAnsi="Bookman Old Style" w:cs="Arial"/>
                <w:sz w:val="26"/>
                <w:szCs w:val="26"/>
              </w:rPr>
              <w:t>2014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DB" w:rsidRPr="00C61FF3" w:rsidRDefault="007139DB" w:rsidP="00041447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Arial"/>
                <w:sz w:val="26"/>
                <w:szCs w:val="26"/>
              </w:rPr>
            </w:pPr>
            <w:r w:rsidRPr="00C61FF3">
              <w:rPr>
                <w:rFonts w:ascii="Bookman Old Style" w:hAnsi="Bookman Old Style" w:cs="Arial"/>
                <w:sz w:val="26"/>
                <w:szCs w:val="26"/>
              </w:rPr>
              <w:t>2,789</w:t>
            </w:r>
          </w:p>
        </w:tc>
      </w:tr>
      <w:tr w:rsidR="007139DB" w:rsidRPr="00C61FF3" w:rsidTr="00F40B30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DB" w:rsidRPr="00C61FF3" w:rsidRDefault="007139DB" w:rsidP="00041447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Arial"/>
                <w:sz w:val="26"/>
                <w:szCs w:val="26"/>
              </w:rPr>
            </w:pPr>
            <w:r w:rsidRPr="00C61FF3">
              <w:rPr>
                <w:rFonts w:ascii="Bookman Old Style" w:hAnsi="Bookman Old Style" w:cs="Arial"/>
                <w:sz w:val="26"/>
                <w:szCs w:val="26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DB" w:rsidRPr="00C61FF3" w:rsidRDefault="007139DB" w:rsidP="00041447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Arial"/>
                <w:sz w:val="26"/>
                <w:szCs w:val="26"/>
              </w:rPr>
            </w:pPr>
            <w:r w:rsidRPr="00C61FF3">
              <w:rPr>
                <w:rFonts w:ascii="Bookman Old Style" w:hAnsi="Bookman Old Style" w:cs="Arial"/>
                <w:sz w:val="26"/>
                <w:szCs w:val="26"/>
              </w:rPr>
              <w:t>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DB" w:rsidRPr="00C61FF3" w:rsidRDefault="007139DB" w:rsidP="00041447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Arial"/>
                <w:sz w:val="26"/>
                <w:szCs w:val="26"/>
              </w:rPr>
            </w:pPr>
            <w:r w:rsidRPr="00C61FF3">
              <w:rPr>
                <w:rFonts w:ascii="Bookman Old Style" w:hAnsi="Bookman Old Style" w:cs="Arial"/>
                <w:sz w:val="26"/>
                <w:szCs w:val="26"/>
              </w:rPr>
              <w:t>3,922</w:t>
            </w:r>
          </w:p>
        </w:tc>
      </w:tr>
      <w:tr w:rsidR="007139DB" w:rsidRPr="00C61FF3" w:rsidTr="00F40B30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DB" w:rsidRPr="00C61FF3" w:rsidRDefault="007139DB" w:rsidP="00041447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Arial"/>
                <w:sz w:val="26"/>
                <w:szCs w:val="26"/>
              </w:rPr>
            </w:pPr>
            <w:r w:rsidRPr="00C61FF3">
              <w:rPr>
                <w:rFonts w:ascii="Bookman Old Style" w:hAnsi="Bookman Old Style" w:cs="Arial"/>
                <w:sz w:val="26"/>
                <w:szCs w:val="26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DB" w:rsidRPr="00C61FF3" w:rsidRDefault="007139DB" w:rsidP="00041447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Arial"/>
                <w:sz w:val="26"/>
                <w:szCs w:val="26"/>
              </w:rPr>
            </w:pPr>
            <w:r>
              <w:rPr>
                <w:rFonts w:ascii="Bookman Old Style" w:hAnsi="Bookman Old Style" w:cs="Arial"/>
                <w:sz w:val="26"/>
                <w:szCs w:val="26"/>
              </w:rPr>
              <w:t>2016 (till June 16)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DB" w:rsidRPr="00C61FF3" w:rsidRDefault="007139DB" w:rsidP="00041447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Arial"/>
                <w:sz w:val="26"/>
                <w:szCs w:val="26"/>
              </w:rPr>
            </w:pPr>
            <w:r w:rsidRPr="00C61FF3">
              <w:rPr>
                <w:rFonts w:ascii="Bookman Old Style" w:hAnsi="Bookman Old Style" w:cs="Arial"/>
                <w:sz w:val="26"/>
                <w:szCs w:val="26"/>
              </w:rPr>
              <w:t>3,127</w:t>
            </w:r>
          </w:p>
        </w:tc>
      </w:tr>
    </w:tbl>
    <w:p w:rsidR="007139DB" w:rsidRPr="00C61FF3" w:rsidRDefault="007139DB" w:rsidP="00041447">
      <w:pPr>
        <w:pStyle w:val="NoSpacing"/>
        <w:jc w:val="both"/>
        <w:rPr>
          <w:rFonts w:ascii="Bookman Old Style" w:hAnsi="Bookman Old Style"/>
          <w:sz w:val="26"/>
          <w:szCs w:val="26"/>
        </w:rPr>
      </w:pPr>
    </w:p>
    <w:p w:rsidR="007139DB" w:rsidRPr="00CF1A5E" w:rsidRDefault="007139DB" w:rsidP="00041447">
      <w:pPr>
        <w:pStyle w:val="NoSpacing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(ii) 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In this connection, it must be borne in mind that the entire process of repatriation through Deportation Centre takes considerable time as it entails finger printing/verification and completion of other formalities/booking of tickets by Deportation Centre. </w:t>
      </w:r>
      <w:r w:rsidRPr="00CF1A5E">
        <w:rPr>
          <w:rFonts w:ascii="Bookman Old Style" w:hAnsi="Bookman Old Style"/>
          <w:sz w:val="26"/>
          <w:szCs w:val="26"/>
        </w:rPr>
        <w:t xml:space="preserve">It is not possible to indicate definite time-frame by which the deportees would travel to India and repatriation can only take place after completion of all formalities with the Kuwaiti authorities. </w:t>
      </w:r>
    </w:p>
    <w:p w:rsidR="007139DB" w:rsidRDefault="007139DB" w:rsidP="00041447">
      <w:pPr>
        <w:pStyle w:val="NoSpacing"/>
        <w:jc w:val="both"/>
        <w:rPr>
          <w:rFonts w:ascii="Bookman Old Style" w:hAnsi="Bookman Old Style"/>
          <w:sz w:val="26"/>
          <w:szCs w:val="26"/>
        </w:rPr>
      </w:pPr>
    </w:p>
    <w:p w:rsidR="007139DB" w:rsidRPr="00B854C2" w:rsidRDefault="007139DB" w:rsidP="00041447">
      <w:pPr>
        <w:pStyle w:val="NoSpacing"/>
        <w:jc w:val="both"/>
        <w:rPr>
          <w:rFonts w:ascii="Bookman Old Style" w:hAnsi="Bookman Old Style"/>
          <w:sz w:val="26"/>
          <w:szCs w:val="26"/>
        </w:rPr>
      </w:pPr>
      <w:r w:rsidRPr="00B854C2">
        <w:rPr>
          <w:rFonts w:ascii="Bookman Old Style" w:hAnsi="Bookman Old Style"/>
          <w:sz w:val="26"/>
          <w:szCs w:val="26"/>
        </w:rPr>
        <w:t>3.</w:t>
      </w:r>
      <w:r w:rsidRPr="00B854C2"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bCs/>
          <w:sz w:val="26"/>
          <w:szCs w:val="26"/>
        </w:rPr>
        <w:t>This is to assur</w:t>
      </w:r>
      <w:r w:rsidRPr="00CF1A5E">
        <w:rPr>
          <w:rFonts w:ascii="Bookman Old Style" w:hAnsi="Bookman Old Style"/>
          <w:bCs/>
          <w:sz w:val="26"/>
          <w:szCs w:val="26"/>
        </w:rPr>
        <w:t>e once again that on receiving</w:t>
      </w:r>
      <w:r w:rsidRPr="00CF1A5E">
        <w:rPr>
          <w:rFonts w:ascii="Bookman Old Style" w:hAnsi="Bookman Old Style"/>
          <w:b/>
          <w:sz w:val="26"/>
          <w:szCs w:val="26"/>
        </w:rPr>
        <w:t xml:space="preserve"> </w:t>
      </w:r>
      <w:r w:rsidRPr="00CF1A5E">
        <w:rPr>
          <w:rFonts w:ascii="Bookman Old Style" w:hAnsi="Bookman Old Style"/>
          <w:sz w:val="26"/>
          <w:szCs w:val="26"/>
        </w:rPr>
        <w:t>complaints</w:t>
      </w:r>
      <w:r>
        <w:rPr>
          <w:rFonts w:ascii="Bookman Old Style" w:hAnsi="Bookman Old Style"/>
          <w:sz w:val="26"/>
          <w:szCs w:val="26"/>
        </w:rPr>
        <w:t xml:space="preserve">, the Embassy takes up each and every case reported for early repatriation by contacting sponsors/employers and with the local authorities. To assist distressed Indian nationals, the Embassy can issue travel documents (Emergency Certificates) after verification of credentials and provide </w:t>
      </w:r>
      <w:r w:rsidR="00595C0C">
        <w:rPr>
          <w:rFonts w:ascii="Bookman Old Style" w:hAnsi="Bookman Old Style"/>
          <w:sz w:val="26"/>
          <w:szCs w:val="26"/>
        </w:rPr>
        <w:t xml:space="preserve">even </w:t>
      </w:r>
      <w:r>
        <w:rPr>
          <w:rFonts w:ascii="Bookman Old Style" w:hAnsi="Bookman Old Style"/>
          <w:sz w:val="26"/>
          <w:szCs w:val="26"/>
        </w:rPr>
        <w:t>free air-tickets for their travel to India in deserving cases. However, the process of repatriation is time-consuming and it is not possible for the Embassy to repatriate without the completion of immigration procedure and fulfillment of conditions, which may take 3-6 months or more.</w:t>
      </w:r>
    </w:p>
    <w:p w:rsidR="007139DB" w:rsidRDefault="007139DB" w:rsidP="00041447">
      <w:pPr>
        <w:pStyle w:val="NoSpacing"/>
        <w:jc w:val="both"/>
        <w:rPr>
          <w:rFonts w:ascii="Bookman Old Style" w:hAnsi="Bookman Old Style"/>
          <w:sz w:val="26"/>
          <w:szCs w:val="26"/>
          <w:u w:val="single"/>
        </w:rPr>
      </w:pPr>
    </w:p>
    <w:p w:rsidR="007139DB" w:rsidRPr="00332B81" w:rsidRDefault="007139DB" w:rsidP="00041447">
      <w:pPr>
        <w:pStyle w:val="NoSpacing"/>
        <w:jc w:val="right"/>
        <w:rPr>
          <w:rFonts w:ascii="Bookman Old Style" w:hAnsi="Bookman Old Style"/>
          <w:sz w:val="26"/>
          <w:szCs w:val="26"/>
        </w:rPr>
      </w:pPr>
    </w:p>
    <w:p w:rsidR="007139DB" w:rsidRPr="007139DB" w:rsidRDefault="007139DB" w:rsidP="00041447">
      <w:pPr>
        <w:pStyle w:val="NoSpacing"/>
        <w:jc w:val="right"/>
        <w:rPr>
          <w:rFonts w:ascii="Bookman Old Style" w:hAnsi="Bookman Old Style"/>
          <w:b/>
          <w:sz w:val="26"/>
          <w:szCs w:val="26"/>
        </w:rPr>
      </w:pPr>
      <w:r w:rsidRPr="007139DB">
        <w:rPr>
          <w:rFonts w:ascii="Bookman Old Style" w:hAnsi="Bookman Old Style"/>
          <w:b/>
          <w:sz w:val="26"/>
          <w:szCs w:val="26"/>
        </w:rPr>
        <w:t>29 July 2016</w:t>
      </w:r>
    </w:p>
    <w:p w:rsidR="007139DB" w:rsidRPr="00C61FF3" w:rsidRDefault="007139DB" w:rsidP="00041447">
      <w:pPr>
        <w:pStyle w:val="NoSpacing"/>
        <w:jc w:val="both"/>
        <w:rPr>
          <w:rFonts w:ascii="Bookman Old Style" w:hAnsi="Bookman Old Style"/>
          <w:sz w:val="26"/>
          <w:szCs w:val="26"/>
        </w:rPr>
      </w:pPr>
    </w:p>
    <w:p w:rsidR="0045544A" w:rsidRDefault="0045544A" w:rsidP="00041447">
      <w:pPr>
        <w:spacing w:line="240" w:lineRule="auto"/>
      </w:pPr>
    </w:p>
    <w:sectPr w:rsidR="0045544A" w:rsidSect="003C472F">
      <w:footerReference w:type="default" r:id="rId6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8166"/>
      <w:docPartObj>
        <w:docPartGallery w:val="Page Numbers (Bottom of Page)"/>
        <w:docPartUnique/>
      </w:docPartObj>
    </w:sdtPr>
    <w:sdtEndPr/>
    <w:sdtContent>
      <w:p w:rsidR="003C472F" w:rsidRDefault="004554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26F">
          <w:rPr>
            <w:noProof/>
          </w:rPr>
          <w:t>- 1 -</w:t>
        </w:r>
        <w:r>
          <w:fldChar w:fldCharType="end"/>
        </w:r>
      </w:p>
    </w:sdtContent>
  </w:sdt>
  <w:p w:rsidR="003C472F" w:rsidRDefault="0045544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>
    <w:useFELayout/>
  </w:compat>
  <w:rsids>
    <w:rsidRoot w:val="007139DB"/>
    <w:rsid w:val="00041447"/>
    <w:rsid w:val="0016226F"/>
    <w:rsid w:val="0045544A"/>
    <w:rsid w:val="00595C0C"/>
    <w:rsid w:val="0071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DB"/>
    <w:pPr>
      <w:ind w:left="720"/>
    </w:pPr>
    <w:rPr>
      <w:rFonts w:ascii="Calibri" w:eastAsiaTheme="minorHAnsi" w:hAnsi="Calibri" w:cs="Times New Roman"/>
      <w:lang w:bidi="hi-IN"/>
    </w:rPr>
  </w:style>
  <w:style w:type="paragraph" w:styleId="NoSpacing">
    <w:name w:val="No Spacing"/>
    <w:uiPriority w:val="1"/>
    <w:qFormat/>
    <w:rsid w:val="007139DB"/>
    <w:pPr>
      <w:spacing w:after="0" w:line="240" w:lineRule="auto"/>
    </w:pPr>
    <w:rPr>
      <w:rFonts w:ascii="Calibri" w:eastAsiaTheme="minorHAnsi" w:hAnsi="Calibri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7139DB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7139DB"/>
    <w:rPr>
      <w:rFonts w:ascii="Calibri" w:eastAsiaTheme="minorHAnsi" w:hAnsi="Calibri" w:cs="Mangal"/>
      <w:szCs w:val="20"/>
      <w:lang w:bidi="hi-IN"/>
    </w:rPr>
  </w:style>
  <w:style w:type="paragraph" w:styleId="NormalWeb">
    <w:name w:val="Normal (Web)"/>
    <w:basedOn w:val="Normal"/>
    <w:rsid w:val="0016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2016-07-29T07:54:00Z</dcterms:created>
  <dcterms:modified xsi:type="dcterms:W3CDTF">2016-07-29T08:17:00Z</dcterms:modified>
</cp:coreProperties>
</file>