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8" w:rsidRPr="00753130" w:rsidRDefault="00634C98" w:rsidP="00634C98">
      <w:pPr>
        <w:spacing w:line="360" w:lineRule="auto"/>
        <w:jc w:val="center"/>
        <w:rPr>
          <w:sz w:val="28"/>
          <w:szCs w:val="28"/>
          <w:lang w:val="en-US"/>
        </w:rPr>
      </w:pPr>
    </w:p>
    <w:p w:rsidR="00634C98" w:rsidRPr="00753130" w:rsidRDefault="00634C98" w:rsidP="00634C98">
      <w:pPr>
        <w:jc w:val="center"/>
        <w:rPr>
          <w:sz w:val="28"/>
          <w:szCs w:val="28"/>
          <w:lang w:val="en-US"/>
        </w:rPr>
      </w:pPr>
      <w:r w:rsidRPr="00753130">
        <w:rPr>
          <w:sz w:val="28"/>
          <w:szCs w:val="28"/>
          <w:lang w:val="en-US"/>
        </w:rPr>
        <w:t xml:space="preserve">Speech by </w:t>
      </w:r>
      <w:r w:rsidRPr="00753130">
        <w:rPr>
          <w:sz w:val="28"/>
          <w:szCs w:val="28"/>
        </w:rPr>
        <w:t xml:space="preserve">Ambassador </w:t>
      </w:r>
      <w:r>
        <w:rPr>
          <w:sz w:val="28"/>
          <w:szCs w:val="28"/>
        </w:rPr>
        <w:t xml:space="preserve">of India </w:t>
      </w:r>
      <w:proofErr w:type="spellStart"/>
      <w:r w:rsidRPr="00753130">
        <w:rPr>
          <w:sz w:val="28"/>
          <w:szCs w:val="28"/>
        </w:rPr>
        <w:t>Dr.</w:t>
      </w:r>
      <w:proofErr w:type="spellEnd"/>
      <w:r w:rsidRPr="00753130">
        <w:rPr>
          <w:sz w:val="28"/>
          <w:szCs w:val="28"/>
        </w:rPr>
        <w:t xml:space="preserve"> T.V. </w:t>
      </w:r>
      <w:proofErr w:type="spellStart"/>
      <w:r w:rsidRPr="00753130">
        <w:rPr>
          <w:sz w:val="28"/>
          <w:szCs w:val="28"/>
        </w:rPr>
        <w:t>Nagendra</w:t>
      </w:r>
      <w:proofErr w:type="spellEnd"/>
      <w:r w:rsidRPr="00753130">
        <w:rPr>
          <w:sz w:val="28"/>
          <w:szCs w:val="28"/>
        </w:rPr>
        <w:t xml:space="preserve"> Prasad</w:t>
      </w:r>
    </w:p>
    <w:p w:rsidR="00634C98" w:rsidRPr="00753130" w:rsidRDefault="00634C98" w:rsidP="00634C98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o</w:t>
      </w:r>
      <w:r w:rsidRPr="00753130">
        <w:rPr>
          <w:sz w:val="28"/>
          <w:szCs w:val="28"/>
          <w:lang w:val="en-US"/>
        </w:rPr>
        <w:t>n</w:t>
      </w:r>
      <w:proofErr w:type="gramEnd"/>
      <w:r w:rsidRPr="00753130">
        <w:rPr>
          <w:sz w:val="28"/>
          <w:szCs w:val="28"/>
          <w:lang w:val="en-US"/>
        </w:rPr>
        <w:t xml:space="preserve"> 29.12.2015</w:t>
      </w:r>
    </w:p>
    <w:p w:rsidR="00634C98" w:rsidRDefault="00634C98" w:rsidP="00634C98">
      <w:pPr>
        <w:spacing w:line="360" w:lineRule="auto"/>
        <w:jc w:val="center"/>
        <w:rPr>
          <w:lang w:val="en-US"/>
        </w:rPr>
      </w:pPr>
    </w:p>
    <w:p w:rsidR="00634C98" w:rsidRDefault="00634C98" w:rsidP="00634C98">
      <w:pPr>
        <w:spacing w:line="360" w:lineRule="auto"/>
        <w:jc w:val="center"/>
        <w:rPr>
          <w:lang w:val="en-US"/>
        </w:rPr>
      </w:pPr>
    </w:p>
    <w:p w:rsidR="00634C98" w:rsidRDefault="00634C98" w:rsidP="00634C9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753130">
        <w:rPr>
          <w:sz w:val="28"/>
          <w:szCs w:val="28"/>
        </w:rPr>
        <w:t xml:space="preserve">Ambassador </w:t>
      </w:r>
      <w:proofErr w:type="spellStart"/>
      <w:r w:rsidRPr="00753130">
        <w:rPr>
          <w:sz w:val="28"/>
          <w:szCs w:val="28"/>
        </w:rPr>
        <w:t>Dr.</w:t>
      </w:r>
      <w:proofErr w:type="spellEnd"/>
      <w:r w:rsidRPr="00753130">
        <w:rPr>
          <w:sz w:val="28"/>
          <w:szCs w:val="28"/>
        </w:rPr>
        <w:t xml:space="preserve"> T.V. </w:t>
      </w:r>
      <w:proofErr w:type="spellStart"/>
      <w:r w:rsidRPr="00753130">
        <w:rPr>
          <w:sz w:val="28"/>
          <w:szCs w:val="28"/>
        </w:rPr>
        <w:t>Nagendra</w:t>
      </w:r>
      <w:proofErr w:type="spellEnd"/>
      <w:r w:rsidRPr="00753130">
        <w:rPr>
          <w:sz w:val="28"/>
          <w:szCs w:val="28"/>
        </w:rPr>
        <w:t xml:space="preserve"> Prasad</w:t>
      </w:r>
      <w:r>
        <w:rPr>
          <w:sz w:val="28"/>
          <w:szCs w:val="28"/>
        </w:rPr>
        <w:t xml:space="preserve"> addressed the Conference hosted by the Government of Turkmenistan at the Institute of International Relations titled “The role of Transport and Transit Corridors: International Cooperation for the purpose of Sustainable Development” in Ashgabat o</w:t>
      </w:r>
      <w:r w:rsidRPr="00753130">
        <w:rPr>
          <w:sz w:val="28"/>
          <w:szCs w:val="28"/>
          <w:lang w:val="en-US"/>
        </w:rPr>
        <w:t>n 29.12.2015</w:t>
      </w:r>
      <w:r>
        <w:rPr>
          <w:sz w:val="28"/>
          <w:szCs w:val="28"/>
          <w:lang w:val="en-US"/>
        </w:rPr>
        <w:t xml:space="preserve"> on the occasion of adoption of resolution by the UNGA on December 22</w:t>
      </w:r>
      <w:r w:rsidR="00FA7ED4">
        <w:rPr>
          <w:sz w:val="28"/>
          <w:szCs w:val="28"/>
          <w:lang w:val="en-US"/>
        </w:rPr>
        <w:t>, 2015</w:t>
      </w:r>
      <w:r>
        <w:rPr>
          <w:sz w:val="28"/>
          <w:szCs w:val="28"/>
          <w:lang w:val="en-US"/>
        </w:rPr>
        <w:t xml:space="preserve"> on “Towards comprehensive cooperation among all modes of transport for promoting sustainable multimodal transit corridors” initiated by Turkmenistan.</w:t>
      </w:r>
      <w:r w:rsidR="00FA7ED4">
        <w:rPr>
          <w:sz w:val="28"/>
          <w:szCs w:val="28"/>
          <w:lang w:val="en-US"/>
        </w:rPr>
        <w:t xml:space="preserve">  India was also co-sponsor of the resolution.</w:t>
      </w:r>
    </w:p>
    <w:p w:rsidR="00634C98" w:rsidRDefault="00634C98" w:rsidP="00634C9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634C98" w:rsidRDefault="00634C98" w:rsidP="00634C9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Ambassador spoke about the role of the Transport &amp; Transit Corridors in the economic development of the region and </w:t>
      </w:r>
      <w:r w:rsidR="00FA7ED4">
        <w:rPr>
          <w:sz w:val="28"/>
          <w:szCs w:val="28"/>
          <w:lang w:val="en-US"/>
        </w:rPr>
        <w:t xml:space="preserve">the role of </w:t>
      </w:r>
      <w:r>
        <w:rPr>
          <w:sz w:val="28"/>
          <w:szCs w:val="28"/>
          <w:lang w:val="en-US"/>
        </w:rPr>
        <w:t>International North-South Transport Corridor</w:t>
      </w:r>
      <w:r w:rsidR="00FA7ED4">
        <w:rPr>
          <w:sz w:val="28"/>
          <w:szCs w:val="28"/>
          <w:lang w:val="en-US"/>
        </w:rPr>
        <w:t xml:space="preserve"> and scope for cooperation</w:t>
      </w:r>
      <w:bookmarkStart w:id="0" w:name="_GoBack"/>
      <w:bookmarkEnd w:id="0"/>
      <w:r>
        <w:rPr>
          <w:sz w:val="28"/>
          <w:szCs w:val="28"/>
          <w:lang w:val="en-US"/>
        </w:rPr>
        <w:t xml:space="preserve">. </w:t>
      </w:r>
    </w:p>
    <w:p w:rsidR="00634C98" w:rsidRPr="00753130" w:rsidRDefault="00634C98" w:rsidP="00634C98">
      <w:pPr>
        <w:ind w:firstLine="720"/>
        <w:jc w:val="both"/>
        <w:rPr>
          <w:sz w:val="28"/>
          <w:szCs w:val="28"/>
          <w:lang w:val="en-US"/>
        </w:rPr>
      </w:pPr>
    </w:p>
    <w:p w:rsidR="00634C98" w:rsidRDefault="00634C98" w:rsidP="00634C98">
      <w:pPr>
        <w:spacing w:line="360" w:lineRule="auto"/>
        <w:jc w:val="center"/>
        <w:rPr>
          <w:lang w:val="en-US"/>
        </w:rPr>
      </w:pPr>
    </w:p>
    <w:p w:rsidR="00634C98" w:rsidRDefault="00634C98" w:rsidP="00634C98">
      <w:pPr>
        <w:spacing w:line="360" w:lineRule="auto"/>
        <w:jc w:val="center"/>
        <w:rPr>
          <w:lang w:val="en-US"/>
        </w:rPr>
      </w:pPr>
    </w:p>
    <w:p w:rsidR="00811492" w:rsidRPr="00634C98" w:rsidRDefault="00811492">
      <w:pPr>
        <w:rPr>
          <w:lang w:val="en-US"/>
        </w:rPr>
      </w:pPr>
    </w:p>
    <w:sectPr w:rsidR="00811492" w:rsidRPr="0063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98"/>
    <w:rsid w:val="00156004"/>
    <w:rsid w:val="00634C98"/>
    <w:rsid w:val="00811492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34C9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34C9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2015-12-29T12:29:00Z</dcterms:created>
  <dcterms:modified xsi:type="dcterms:W3CDTF">2015-12-29T12:29:00Z</dcterms:modified>
</cp:coreProperties>
</file>