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177A09" w:rsidRPr="006E4DD3" w:rsidTr="00B9394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77A09" w:rsidRPr="006E4DD3" w:rsidRDefault="00177A09" w:rsidP="00B9394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77A09" w:rsidRPr="006E4DD3" w:rsidRDefault="00177A09" w:rsidP="00B9394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5031A" w:rsidRDefault="00D5031A" w:rsidP="00177A09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7A09" w:rsidRPr="00177A09" w:rsidRDefault="00177A09" w:rsidP="00177A09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A09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11512F" w:rsidRDefault="00177A09" w:rsidP="00AD1162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 </w:t>
      </w:r>
      <w:r w:rsidR="0011512F" w:rsidRPr="0011512F">
        <w:rPr>
          <w:rFonts w:ascii="Arial" w:hAnsi="Arial" w:cs="Arial"/>
          <w:sz w:val="24"/>
          <w:szCs w:val="24"/>
        </w:rPr>
        <w:t xml:space="preserve">Government of Uttar Pradesh </w:t>
      </w:r>
      <w:r>
        <w:rPr>
          <w:rFonts w:ascii="Arial" w:hAnsi="Arial" w:cs="Arial"/>
          <w:sz w:val="24"/>
          <w:szCs w:val="24"/>
        </w:rPr>
        <w:t>(</w:t>
      </w:r>
      <w:r w:rsidR="0011512F" w:rsidRPr="0011512F"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>)</w:t>
      </w:r>
      <w:r w:rsidR="0011512F" w:rsidRPr="00115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collaboration with </w:t>
      </w:r>
      <w:r w:rsidR="0011512F" w:rsidRPr="0011512F">
        <w:rPr>
          <w:rFonts w:ascii="Arial" w:hAnsi="Arial" w:cs="Arial"/>
          <w:sz w:val="24"/>
          <w:szCs w:val="24"/>
        </w:rPr>
        <w:t>FICCI</w:t>
      </w:r>
      <w:r w:rsidR="002F3C20">
        <w:rPr>
          <w:rFonts w:ascii="Arial" w:hAnsi="Arial" w:cs="Arial"/>
          <w:sz w:val="24"/>
          <w:szCs w:val="24"/>
        </w:rPr>
        <w:t>, New Delhi</w:t>
      </w:r>
      <w:r>
        <w:rPr>
          <w:rFonts w:ascii="Arial" w:hAnsi="Arial" w:cs="Arial"/>
          <w:sz w:val="24"/>
          <w:szCs w:val="24"/>
        </w:rPr>
        <w:t xml:space="preserve"> (Federation of Indian Chambers of Commerce and Industry)</w:t>
      </w:r>
      <w:r w:rsidR="0011512F" w:rsidRPr="0011512F">
        <w:rPr>
          <w:rFonts w:ascii="Arial" w:hAnsi="Arial" w:cs="Arial"/>
          <w:sz w:val="24"/>
          <w:szCs w:val="24"/>
        </w:rPr>
        <w:t xml:space="preserve"> is organizing </w:t>
      </w:r>
      <w:r>
        <w:rPr>
          <w:rFonts w:ascii="Arial" w:hAnsi="Arial" w:cs="Arial"/>
          <w:sz w:val="24"/>
          <w:szCs w:val="24"/>
        </w:rPr>
        <w:t xml:space="preserve">the </w:t>
      </w:r>
      <w:r w:rsidR="0011512F" w:rsidRPr="00D50383">
        <w:rPr>
          <w:rFonts w:ascii="Arial" w:hAnsi="Arial" w:cs="Arial"/>
          <w:b/>
          <w:sz w:val="24"/>
          <w:szCs w:val="24"/>
          <w:u w:val="single"/>
        </w:rPr>
        <w:t>1</w:t>
      </w:r>
      <w:r w:rsidRPr="00D50383">
        <w:rPr>
          <w:rFonts w:ascii="Arial" w:hAnsi="Arial" w:cs="Arial"/>
          <w:b/>
          <w:sz w:val="24"/>
          <w:szCs w:val="24"/>
          <w:u w:val="single"/>
        </w:rPr>
        <w:t>st</w:t>
      </w:r>
      <w:r w:rsidR="0011512F" w:rsidRPr="00D50383">
        <w:rPr>
          <w:rFonts w:ascii="Arial" w:hAnsi="Arial" w:cs="Arial"/>
          <w:b/>
          <w:sz w:val="24"/>
          <w:szCs w:val="24"/>
          <w:u w:val="single"/>
        </w:rPr>
        <w:t xml:space="preserve"> “U.P. PRAVASI DIWAS” from 4-6 January 2016,</w:t>
      </w:r>
      <w:r w:rsidR="0011512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the</w:t>
      </w:r>
      <w:r w:rsidR="0011512F">
        <w:rPr>
          <w:rFonts w:ascii="Arial" w:hAnsi="Arial" w:cs="Arial"/>
          <w:sz w:val="24"/>
          <w:szCs w:val="24"/>
        </w:rPr>
        <w:t xml:space="preserve"> historical city of Agra. The proposed three-day “UP PRAVASI DIWAS” will provide an ample opportunity to interact with Cabinet Ministers, Senior Officers of Government of Uttar Pradesh and businessmen from across India.</w:t>
      </w:r>
      <w:r w:rsidR="00AD1162">
        <w:rPr>
          <w:rFonts w:ascii="Arial" w:hAnsi="Arial" w:cs="Arial"/>
          <w:sz w:val="24"/>
          <w:szCs w:val="24"/>
        </w:rPr>
        <w:t xml:space="preserve"> </w:t>
      </w:r>
      <w:r w:rsidR="0011512F" w:rsidRPr="00AD1162">
        <w:rPr>
          <w:rFonts w:ascii="Arial" w:hAnsi="Arial" w:cs="Arial"/>
          <w:sz w:val="24"/>
          <w:szCs w:val="24"/>
        </w:rPr>
        <w:t xml:space="preserve">Major highlights of U.P. </w:t>
      </w:r>
      <w:proofErr w:type="spellStart"/>
      <w:r w:rsidR="0011512F" w:rsidRPr="00AD1162">
        <w:rPr>
          <w:rFonts w:ascii="Arial" w:hAnsi="Arial" w:cs="Arial"/>
          <w:sz w:val="24"/>
          <w:szCs w:val="24"/>
        </w:rPr>
        <w:t>Pravasi</w:t>
      </w:r>
      <w:proofErr w:type="spellEnd"/>
      <w:r w:rsidR="0011512F" w:rsidRPr="00AD1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12F" w:rsidRPr="00AD1162">
        <w:rPr>
          <w:rFonts w:ascii="Arial" w:hAnsi="Arial" w:cs="Arial"/>
          <w:sz w:val="24"/>
          <w:szCs w:val="24"/>
        </w:rPr>
        <w:t>Diwas</w:t>
      </w:r>
      <w:proofErr w:type="spellEnd"/>
      <w:r w:rsidR="0011512F" w:rsidRPr="00AD1162">
        <w:rPr>
          <w:rFonts w:ascii="Arial" w:hAnsi="Arial" w:cs="Arial"/>
          <w:sz w:val="24"/>
          <w:szCs w:val="24"/>
        </w:rPr>
        <w:t xml:space="preserve"> 2016 are:</w:t>
      </w:r>
    </w:p>
    <w:p w:rsidR="0011512F" w:rsidRDefault="0011512F" w:rsidP="001151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512F">
        <w:rPr>
          <w:rFonts w:ascii="Arial" w:hAnsi="Arial" w:cs="Arial"/>
          <w:sz w:val="24"/>
          <w:szCs w:val="24"/>
        </w:rPr>
        <w:t>Sharing</w:t>
      </w:r>
      <w:r>
        <w:rPr>
          <w:rFonts w:ascii="Arial" w:hAnsi="Arial" w:cs="Arial"/>
          <w:sz w:val="24"/>
          <w:szCs w:val="24"/>
        </w:rPr>
        <w:t xml:space="preserve"> of investment plans and policies in Uttar Pradesh on sectors like, manufacturing, infrastructure development, urban transports, smart cities, industrial and social development, electronics, IT &amp; </w:t>
      </w:r>
      <w:proofErr w:type="spellStart"/>
      <w:r>
        <w:rPr>
          <w:rFonts w:ascii="Arial" w:hAnsi="Arial" w:cs="Arial"/>
          <w:sz w:val="24"/>
          <w:szCs w:val="24"/>
        </w:rPr>
        <w:t>ITeS</w:t>
      </w:r>
      <w:proofErr w:type="spellEnd"/>
      <w:r>
        <w:rPr>
          <w:rFonts w:ascii="Arial" w:hAnsi="Arial" w:cs="Arial"/>
          <w:sz w:val="24"/>
          <w:szCs w:val="24"/>
        </w:rPr>
        <w:t xml:space="preserve"> and tourism etc.</w:t>
      </w:r>
    </w:p>
    <w:p w:rsidR="0011512F" w:rsidRDefault="0011512F" w:rsidP="001151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Appraising steps taken for “Ease of </w:t>
      </w:r>
      <w:r w:rsidR="002F3C2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oing </w:t>
      </w:r>
      <w:r w:rsidR="002F3C2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usiness” initiatives by Government of U</w:t>
      </w:r>
      <w:r w:rsidR="00177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177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pertaining to industrial development and setting-up of business.</w:t>
      </w:r>
    </w:p>
    <w:p w:rsidR="0011512F" w:rsidRDefault="0011512F" w:rsidP="001151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Exchange of views of Indian </w:t>
      </w:r>
      <w:proofErr w:type="spellStart"/>
      <w:r>
        <w:rPr>
          <w:rFonts w:ascii="Arial" w:hAnsi="Arial" w:cs="Arial"/>
          <w:sz w:val="24"/>
          <w:szCs w:val="24"/>
        </w:rPr>
        <w:t>diaspora</w:t>
      </w:r>
      <w:proofErr w:type="spellEnd"/>
      <w:r>
        <w:rPr>
          <w:rFonts w:ascii="Arial" w:hAnsi="Arial" w:cs="Arial"/>
          <w:sz w:val="24"/>
          <w:szCs w:val="24"/>
        </w:rPr>
        <w:t xml:space="preserve"> for developing U</w:t>
      </w:r>
      <w:r w:rsidR="00177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177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a smart State.</w:t>
      </w:r>
    </w:p>
    <w:p w:rsidR="0011512F" w:rsidRDefault="0011512F" w:rsidP="001151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Connecting U</w:t>
      </w:r>
      <w:r w:rsidR="00177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177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with innovative and knowledge network of Indian Diaspora.</w:t>
      </w:r>
    </w:p>
    <w:p w:rsidR="0011512F" w:rsidRPr="00AD1162" w:rsidRDefault="0011512F" w:rsidP="00AD11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162">
        <w:rPr>
          <w:rFonts w:ascii="Arial" w:hAnsi="Arial" w:cs="Arial"/>
          <w:sz w:val="24"/>
          <w:szCs w:val="24"/>
        </w:rPr>
        <w:t>Interface with senior officials from Government of Uttar Pradesh for developing fast-track mechanism for absorbing and resolving U.P. Diaspora issues related to business and other matters.</w:t>
      </w:r>
    </w:p>
    <w:p w:rsidR="0011512F" w:rsidRDefault="0011512F" w:rsidP="001151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Heritage and Cultural trip.</w:t>
      </w:r>
    </w:p>
    <w:p w:rsidR="0011512F" w:rsidRDefault="0011512F" w:rsidP="00177A0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process is online. Participants are requested to register after log</w:t>
      </w:r>
      <w:r w:rsidR="00177A09">
        <w:rPr>
          <w:rFonts w:ascii="Arial" w:hAnsi="Arial" w:cs="Arial"/>
          <w:sz w:val="24"/>
          <w:szCs w:val="24"/>
        </w:rPr>
        <w:t xml:space="preserve">ging </w:t>
      </w:r>
      <w:r>
        <w:rPr>
          <w:rFonts w:ascii="Arial" w:hAnsi="Arial" w:cs="Arial"/>
          <w:sz w:val="24"/>
          <w:szCs w:val="24"/>
        </w:rPr>
        <w:t xml:space="preserve">on to </w:t>
      </w:r>
      <w:hyperlink r:id="rId7" w:history="1">
        <w:r w:rsidRPr="00A0080A">
          <w:rPr>
            <w:rStyle w:val="Hyperlink"/>
            <w:rFonts w:ascii="Arial" w:hAnsi="Arial" w:cs="Arial"/>
            <w:sz w:val="24"/>
            <w:szCs w:val="24"/>
          </w:rPr>
          <w:t>www.upnri.com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AD1162">
        <w:rPr>
          <w:rFonts w:ascii="Arial" w:hAnsi="Arial" w:cs="Arial"/>
          <w:sz w:val="24"/>
          <w:szCs w:val="24"/>
        </w:rPr>
        <w:t xml:space="preserve">They can also contact FICCI on 0091-11-23736192, 23738760-770 Extn-403 and Fax 0091-11-23721504, 23320714. </w:t>
      </w:r>
      <w:r>
        <w:rPr>
          <w:rFonts w:ascii="Arial" w:hAnsi="Arial" w:cs="Arial"/>
          <w:sz w:val="24"/>
          <w:szCs w:val="24"/>
        </w:rPr>
        <w:t>The registration fee is USD 100 per delegate (Early Bird Offer)</w:t>
      </w:r>
      <w:r w:rsidR="00AD11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they register their participation on and before 15</w:t>
      </w:r>
      <w:r w:rsidR="00177A0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December 2015. It will be USD 125 per delegate </w:t>
      </w:r>
      <w:proofErr w:type="spellStart"/>
      <w:r>
        <w:rPr>
          <w:rFonts w:ascii="Arial" w:hAnsi="Arial" w:cs="Arial"/>
          <w:sz w:val="24"/>
          <w:szCs w:val="24"/>
        </w:rPr>
        <w:t>w.e.f</w:t>
      </w:r>
      <w:proofErr w:type="spellEnd"/>
      <w:r>
        <w:rPr>
          <w:rFonts w:ascii="Arial" w:hAnsi="Arial" w:cs="Arial"/>
          <w:sz w:val="24"/>
          <w:szCs w:val="24"/>
        </w:rPr>
        <w:t>. 16</w:t>
      </w:r>
      <w:r w:rsidR="00177A0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December 2015 onwards till the closing of registration process. </w:t>
      </w:r>
    </w:p>
    <w:p w:rsidR="008250F8" w:rsidRPr="008250F8" w:rsidRDefault="00FD3049" w:rsidP="008250F8">
      <w:pPr>
        <w:ind w:firstLine="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250F8" w:rsidRPr="008250F8">
        <w:rPr>
          <w:rFonts w:ascii="Arial" w:hAnsi="Arial" w:cs="Arial"/>
          <w:b/>
          <w:sz w:val="24"/>
          <w:szCs w:val="24"/>
        </w:rPr>
        <w:t xml:space="preserve"> December 2015</w:t>
      </w:r>
    </w:p>
    <w:sectPr w:rsidR="008250F8" w:rsidRPr="008250F8" w:rsidSect="000F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975"/>
    <w:multiLevelType w:val="hybridMultilevel"/>
    <w:tmpl w:val="6A24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1512F"/>
    <w:rsid w:val="000F673C"/>
    <w:rsid w:val="0011512F"/>
    <w:rsid w:val="00177A09"/>
    <w:rsid w:val="002F3C20"/>
    <w:rsid w:val="00403C0E"/>
    <w:rsid w:val="008250F8"/>
    <w:rsid w:val="00AD1162"/>
    <w:rsid w:val="00BD0CEA"/>
    <w:rsid w:val="00CC114B"/>
    <w:rsid w:val="00D5031A"/>
    <w:rsid w:val="00D50383"/>
    <w:rsid w:val="00F81C98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12F"/>
    <w:rPr>
      <w:color w:val="0000FF" w:themeColor="hyperlink"/>
      <w:u w:val="single"/>
    </w:rPr>
  </w:style>
  <w:style w:type="paragraph" w:styleId="NormalWeb">
    <w:name w:val="Normal (Web)"/>
    <w:basedOn w:val="Normal"/>
    <w:rsid w:val="0017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n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2015-12-06T12:25:00Z</dcterms:created>
  <dcterms:modified xsi:type="dcterms:W3CDTF">2015-12-12T07:06:00Z</dcterms:modified>
</cp:coreProperties>
</file>