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796"/>
        <w:gridCol w:w="6736"/>
      </w:tblGrid>
      <w:tr w:rsidR="00933C25" w:rsidRPr="006E4DD3" w:rsidTr="00524DA7">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933C25" w:rsidRPr="006E4DD3" w:rsidRDefault="00933C25" w:rsidP="00524DA7">
            <w:pPr>
              <w:rPr>
                <w:rFonts w:cs="Arial"/>
                <w:sz w:val="32"/>
                <w:szCs w:val="32"/>
              </w:rPr>
            </w:pPr>
            <w:r w:rsidRPr="006E4DD3">
              <w:rPr>
                <w:rFonts w:cs="Arial"/>
                <w:sz w:val="32"/>
                <w:szCs w:val="32"/>
              </w:rPr>
              <w:br w:type="page"/>
            </w:r>
            <w:r>
              <w:rPr>
                <w:rFonts w:cs="Arial"/>
                <w:noProof/>
                <w:sz w:val="32"/>
                <w:szCs w:val="32"/>
              </w:rPr>
              <w:drawing>
                <wp:inline distT="0" distB="0" distL="0" distR="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4" r:link="rId5"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933C25" w:rsidRPr="006E4DD3" w:rsidRDefault="00933C25" w:rsidP="00524DA7">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C53578" w:rsidRDefault="00C53578"/>
    <w:p w:rsidR="008779D1" w:rsidRPr="00BC7FF0" w:rsidRDefault="008779D1" w:rsidP="008779D1">
      <w:pPr>
        <w:pStyle w:val="Default"/>
        <w:jc w:val="center"/>
        <w:rPr>
          <w:b/>
          <w:bCs/>
          <w:color w:val="auto"/>
          <w:sz w:val="26"/>
          <w:szCs w:val="26"/>
          <w:u w:val="single"/>
        </w:rPr>
      </w:pPr>
      <w:r w:rsidRPr="00BC7FF0">
        <w:rPr>
          <w:b/>
          <w:bCs/>
          <w:color w:val="auto"/>
          <w:sz w:val="26"/>
          <w:szCs w:val="26"/>
          <w:u w:val="single"/>
        </w:rPr>
        <w:t>PRESS RELEASE</w:t>
      </w:r>
    </w:p>
    <w:p w:rsidR="008779D1" w:rsidRPr="00BC7FF0" w:rsidRDefault="008779D1" w:rsidP="008779D1">
      <w:pPr>
        <w:pStyle w:val="Default"/>
        <w:jc w:val="center"/>
        <w:rPr>
          <w:b/>
          <w:color w:val="auto"/>
          <w:sz w:val="26"/>
          <w:szCs w:val="26"/>
        </w:rPr>
      </w:pPr>
    </w:p>
    <w:p w:rsidR="008779D1" w:rsidRPr="00C947FF" w:rsidRDefault="008779D1" w:rsidP="008779D1">
      <w:pPr>
        <w:pStyle w:val="Default"/>
        <w:jc w:val="center"/>
        <w:rPr>
          <w:b/>
          <w:color w:val="auto"/>
          <w:u w:val="single"/>
        </w:rPr>
      </w:pPr>
      <w:r w:rsidRPr="00C947FF">
        <w:rPr>
          <w:b/>
          <w:color w:val="auto"/>
          <w:u w:val="single"/>
        </w:rPr>
        <w:t>Conference on “</w:t>
      </w:r>
      <w:r w:rsidRPr="00C947FF">
        <w:rPr>
          <w:b/>
          <w:i/>
          <w:color w:val="auto"/>
          <w:u w:val="single"/>
        </w:rPr>
        <w:t>Presence of Indian EPC Companies in Kuwait and their role in the developmental process of Kuwait</w:t>
      </w:r>
      <w:r w:rsidRPr="00C947FF">
        <w:rPr>
          <w:b/>
          <w:color w:val="auto"/>
          <w:u w:val="single"/>
        </w:rPr>
        <w:t>”</w:t>
      </w:r>
    </w:p>
    <w:p w:rsidR="008779D1" w:rsidRPr="00C947FF" w:rsidRDefault="008779D1" w:rsidP="008779D1">
      <w:pPr>
        <w:pStyle w:val="Default"/>
        <w:jc w:val="both"/>
      </w:pPr>
    </w:p>
    <w:p w:rsidR="008779D1" w:rsidRPr="00C947FF" w:rsidRDefault="008779D1" w:rsidP="00C947FF">
      <w:pPr>
        <w:spacing w:after="0"/>
        <w:ind w:firstLine="720"/>
        <w:jc w:val="both"/>
        <w:rPr>
          <w:rFonts w:ascii="Arial" w:hAnsi="Arial" w:cs="Arial"/>
          <w:sz w:val="24"/>
          <w:szCs w:val="24"/>
        </w:rPr>
      </w:pPr>
      <w:r w:rsidRPr="00C947FF">
        <w:rPr>
          <w:rFonts w:ascii="Arial" w:hAnsi="Arial" w:cs="Arial"/>
          <w:sz w:val="24"/>
          <w:szCs w:val="24"/>
        </w:rPr>
        <w:t xml:space="preserve">India’s relations with Kuwait are historical, deep-rooted and enriched by the warmth and goodwill between the peoples of our two countries.   India has consistently been among Kuwait’s top ten trading partners with bilateral trade of over </w:t>
      </w:r>
      <w:smartTag w:uri="urn:schemas-microsoft-com:office:smarttags" w:element="PersonName">
        <w:r w:rsidRPr="00C947FF">
          <w:rPr>
            <w:rFonts w:ascii="Arial" w:hAnsi="Arial" w:cs="Arial"/>
            <w:sz w:val="24"/>
            <w:szCs w:val="24"/>
          </w:rPr>
          <w:t>US</w:t>
        </w:r>
      </w:smartTag>
      <w:r w:rsidRPr="00C947FF">
        <w:rPr>
          <w:rFonts w:ascii="Arial" w:hAnsi="Arial" w:cs="Arial"/>
          <w:sz w:val="24"/>
          <w:szCs w:val="24"/>
        </w:rPr>
        <w:t xml:space="preserve">$ 14.58 billion during the Financial Year 2014-15.  </w:t>
      </w:r>
    </w:p>
    <w:p w:rsidR="008779D1" w:rsidRPr="00C947FF" w:rsidRDefault="008779D1" w:rsidP="00C947FF">
      <w:pPr>
        <w:spacing w:after="0"/>
        <w:ind w:firstLine="720"/>
        <w:jc w:val="both"/>
        <w:rPr>
          <w:rFonts w:ascii="Arial" w:hAnsi="Arial" w:cs="Arial"/>
          <w:sz w:val="24"/>
          <w:szCs w:val="24"/>
        </w:rPr>
      </w:pPr>
    </w:p>
    <w:p w:rsidR="008779D1" w:rsidRPr="00C947FF" w:rsidRDefault="008779D1" w:rsidP="00C947FF">
      <w:pPr>
        <w:spacing w:after="0"/>
        <w:jc w:val="both"/>
        <w:rPr>
          <w:rFonts w:ascii="Arial" w:hAnsi="Arial" w:cs="Arial"/>
          <w:sz w:val="24"/>
          <w:szCs w:val="24"/>
        </w:rPr>
      </w:pPr>
      <w:r w:rsidRPr="00C947FF">
        <w:rPr>
          <w:rFonts w:ascii="Arial" w:hAnsi="Arial" w:cs="Arial"/>
          <w:sz w:val="24"/>
          <w:szCs w:val="24"/>
        </w:rPr>
        <w:t>2.</w:t>
      </w:r>
      <w:r w:rsidRPr="00C947FF">
        <w:rPr>
          <w:rFonts w:ascii="Arial" w:hAnsi="Arial" w:cs="Arial"/>
          <w:sz w:val="24"/>
          <w:szCs w:val="24"/>
        </w:rPr>
        <w:tab/>
        <w:t xml:space="preserve">The Government of Kuwait has embarked on its Five-Year Development Plan (2015-2020) covering diverse sectors.   Indian EPC companies viz. Larsen &amp; Toubro Ltd., </w:t>
      </w:r>
      <w:proofErr w:type="spellStart"/>
      <w:r w:rsidRPr="00C947FF">
        <w:rPr>
          <w:rFonts w:ascii="Arial" w:hAnsi="Arial" w:cs="Arial"/>
          <w:sz w:val="24"/>
          <w:szCs w:val="24"/>
        </w:rPr>
        <w:t>Shapoorji</w:t>
      </w:r>
      <w:proofErr w:type="spellEnd"/>
      <w:r w:rsidRPr="00C947FF">
        <w:rPr>
          <w:rFonts w:ascii="Arial" w:hAnsi="Arial" w:cs="Arial"/>
          <w:sz w:val="24"/>
          <w:szCs w:val="24"/>
        </w:rPr>
        <w:t xml:space="preserve"> </w:t>
      </w:r>
      <w:proofErr w:type="spellStart"/>
      <w:r w:rsidRPr="00C947FF">
        <w:rPr>
          <w:rFonts w:ascii="Arial" w:hAnsi="Arial" w:cs="Arial"/>
          <w:sz w:val="24"/>
          <w:szCs w:val="24"/>
        </w:rPr>
        <w:t>Pallonji</w:t>
      </w:r>
      <w:proofErr w:type="spellEnd"/>
      <w:r w:rsidRPr="00C947FF">
        <w:rPr>
          <w:rFonts w:ascii="Arial" w:hAnsi="Arial" w:cs="Arial"/>
          <w:sz w:val="24"/>
          <w:szCs w:val="24"/>
        </w:rPr>
        <w:t xml:space="preserve">, </w:t>
      </w:r>
      <w:proofErr w:type="spellStart"/>
      <w:r w:rsidRPr="00C947FF">
        <w:rPr>
          <w:rFonts w:ascii="Arial" w:hAnsi="Arial" w:cs="Arial"/>
          <w:sz w:val="24"/>
          <w:szCs w:val="24"/>
        </w:rPr>
        <w:t>Dodsal</w:t>
      </w:r>
      <w:proofErr w:type="spellEnd"/>
      <w:r w:rsidRPr="00C947FF">
        <w:rPr>
          <w:rFonts w:ascii="Arial" w:hAnsi="Arial" w:cs="Arial"/>
          <w:sz w:val="24"/>
          <w:szCs w:val="24"/>
        </w:rPr>
        <w:t xml:space="preserve"> Group, </w:t>
      </w:r>
      <w:proofErr w:type="spellStart"/>
      <w:r w:rsidRPr="00C947FF">
        <w:rPr>
          <w:rFonts w:ascii="Arial" w:hAnsi="Arial" w:cs="Arial"/>
          <w:sz w:val="24"/>
          <w:szCs w:val="24"/>
        </w:rPr>
        <w:t>Essar</w:t>
      </w:r>
      <w:proofErr w:type="spellEnd"/>
      <w:r w:rsidRPr="00C947FF">
        <w:rPr>
          <w:rFonts w:ascii="Arial" w:hAnsi="Arial" w:cs="Arial"/>
          <w:sz w:val="24"/>
          <w:szCs w:val="24"/>
        </w:rPr>
        <w:t xml:space="preserve"> Projects, </w:t>
      </w:r>
      <w:proofErr w:type="spellStart"/>
      <w:r w:rsidRPr="00C947FF">
        <w:rPr>
          <w:rFonts w:ascii="Arial" w:hAnsi="Arial" w:cs="Arial"/>
          <w:sz w:val="24"/>
          <w:szCs w:val="24"/>
        </w:rPr>
        <w:t>Punj</w:t>
      </w:r>
      <w:proofErr w:type="spellEnd"/>
      <w:r w:rsidRPr="00C947FF">
        <w:rPr>
          <w:rFonts w:ascii="Arial" w:hAnsi="Arial" w:cs="Arial"/>
          <w:sz w:val="24"/>
          <w:szCs w:val="24"/>
        </w:rPr>
        <w:t xml:space="preserve"> Lloyd, Simplex Projects, </w:t>
      </w:r>
      <w:proofErr w:type="spellStart"/>
      <w:r w:rsidRPr="00C947FF">
        <w:rPr>
          <w:rFonts w:ascii="Arial" w:hAnsi="Arial" w:cs="Arial"/>
          <w:sz w:val="24"/>
          <w:szCs w:val="24"/>
        </w:rPr>
        <w:t>Afcons</w:t>
      </w:r>
      <w:proofErr w:type="spellEnd"/>
      <w:r w:rsidRPr="00C947FF">
        <w:rPr>
          <w:rFonts w:ascii="Arial" w:hAnsi="Arial" w:cs="Arial"/>
          <w:sz w:val="24"/>
          <w:szCs w:val="24"/>
        </w:rPr>
        <w:t xml:space="preserve"> Infrastructures, </w:t>
      </w:r>
      <w:proofErr w:type="spellStart"/>
      <w:r w:rsidRPr="00C947FF">
        <w:rPr>
          <w:rFonts w:ascii="Arial" w:hAnsi="Arial" w:cs="Arial"/>
          <w:sz w:val="24"/>
          <w:szCs w:val="24"/>
        </w:rPr>
        <w:t>Kalpataru</w:t>
      </w:r>
      <w:proofErr w:type="spellEnd"/>
      <w:r w:rsidRPr="00C947FF">
        <w:rPr>
          <w:rFonts w:ascii="Arial" w:hAnsi="Arial" w:cs="Arial"/>
          <w:sz w:val="24"/>
          <w:szCs w:val="24"/>
        </w:rPr>
        <w:t xml:space="preserve"> Power Transmission and The Energy &amp; Resources Institute (TERI) are executing various projects in Kuwait.  Some of these companies are present in Kuwait for past many years and are well-known in Kuwait.  During the last two years, Indian EPC companies have won contracts worth over KD 1.8 billion in Kuwait.  With the aim to bring together various stakeholders in the industry under one umbrella, the Embassy is organizing a Conference titled “</w:t>
      </w:r>
      <w:r w:rsidRPr="00C947FF">
        <w:rPr>
          <w:rFonts w:ascii="Arial" w:hAnsi="Arial" w:cs="Arial"/>
          <w:i/>
          <w:sz w:val="24"/>
          <w:szCs w:val="24"/>
        </w:rPr>
        <w:t>Presence of Indian EPC Companies in Kuwait and their role in the developmental process of Kuwait</w:t>
      </w:r>
      <w:r w:rsidRPr="00C947FF">
        <w:rPr>
          <w:rFonts w:ascii="Arial" w:hAnsi="Arial" w:cs="Arial"/>
          <w:sz w:val="24"/>
          <w:szCs w:val="24"/>
        </w:rPr>
        <w:t>”.   The representatives of these companies would give a presentation on their capabilities in execution of various projects in Kuwait.   The Conference would be held from 11.00 a.m. to 1.30 p.m. on Wednesday, 9 December 2015 at Al-</w:t>
      </w:r>
      <w:proofErr w:type="spellStart"/>
      <w:r w:rsidRPr="00C947FF">
        <w:rPr>
          <w:rFonts w:ascii="Arial" w:hAnsi="Arial" w:cs="Arial"/>
          <w:sz w:val="24"/>
          <w:szCs w:val="24"/>
        </w:rPr>
        <w:t>Andalus</w:t>
      </w:r>
      <w:proofErr w:type="spellEnd"/>
      <w:r w:rsidRPr="00C947FF">
        <w:rPr>
          <w:rFonts w:ascii="Arial" w:hAnsi="Arial" w:cs="Arial"/>
          <w:sz w:val="24"/>
          <w:szCs w:val="24"/>
        </w:rPr>
        <w:t xml:space="preserve"> Ballroom, </w:t>
      </w:r>
      <w:proofErr w:type="spellStart"/>
      <w:r w:rsidRPr="00C947FF">
        <w:rPr>
          <w:rFonts w:ascii="Arial" w:hAnsi="Arial" w:cs="Arial"/>
          <w:sz w:val="24"/>
          <w:szCs w:val="24"/>
        </w:rPr>
        <w:t>Crowne</w:t>
      </w:r>
      <w:proofErr w:type="spellEnd"/>
      <w:r w:rsidRPr="00C947FF">
        <w:rPr>
          <w:rFonts w:ascii="Arial" w:hAnsi="Arial" w:cs="Arial"/>
          <w:sz w:val="24"/>
          <w:szCs w:val="24"/>
        </w:rPr>
        <w:t xml:space="preserve"> Plaza Hotel, </w:t>
      </w:r>
      <w:proofErr w:type="spellStart"/>
      <w:proofErr w:type="gramStart"/>
      <w:r w:rsidRPr="00C947FF">
        <w:rPr>
          <w:rFonts w:ascii="Arial" w:hAnsi="Arial" w:cs="Arial"/>
          <w:sz w:val="24"/>
          <w:szCs w:val="24"/>
        </w:rPr>
        <w:t>Farwaniya</w:t>
      </w:r>
      <w:proofErr w:type="spellEnd"/>
      <w:proofErr w:type="gramEnd"/>
      <w:r w:rsidRPr="00C947FF">
        <w:rPr>
          <w:rFonts w:ascii="Arial" w:hAnsi="Arial" w:cs="Arial"/>
          <w:sz w:val="24"/>
          <w:szCs w:val="24"/>
        </w:rPr>
        <w:t xml:space="preserve">.  For more information on the event, please contact Tel.22571193 or e-mail: </w:t>
      </w:r>
      <w:hyperlink r:id="rId6" w:history="1">
        <w:r w:rsidRPr="00C947FF">
          <w:rPr>
            <w:rStyle w:val="Hyperlink"/>
            <w:rFonts w:ascii="Arial" w:hAnsi="Arial" w:cs="Arial"/>
            <w:sz w:val="24"/>
            <w:szCs w:val="24"/>
          </w:rPr>
          <w:t>commercial@indembkwt.org</w:t>
        </w:r>
      </w:hyperlink>
      <w:r w:rsidRPr="00C947FF">
        <w:rPr>
          <w:rFonts w:ascii="Arial" w:hAnsi="Arial" w:cs="Arial"/>
          <w:sz w:val="24"/>
          <w:szCs w:val="24"/>
        </w:rPr>
        <w:t xml:space="preserve">; </w:t>
      </w:r>
      <w:hyperlink r:id="rId7" w:history="1">
        <w:r w:rsidRPr="00C947FF">
          <w:rPr>
            <w:rStyle w:val="Hyperlink"/>
            <w:rFonts w:ascii="Arial" w:hAnsi="Arial" w:cs="Arial"/>
            <w:sz w:val="24"/>
            <w:szCs w:val="24"/>
          </w:rPr>
          <w:t>sscom@indembkwt.org</w:t>
        </w:r>
      </w:hyperlink>
      <w:r w:rsidRPr="00C947FF">
        <w:rPr>
          <w:rFonts w:ascii="Arial" w:hAnsi="Arial" w:cs="Arial"/>
          <w:sz w:val="24"/>
          <w:szCs w:val="24"/>
        </w:rPr>
        <w:t xml:space="preserve">; </w:t>
      </w:r>
      <w:r w:rsidRPr="0033781E">
        <w:rPr>
          <w:rFonts w:ascii="Arial" w:hAnsi="Arial" w:cs="Arial"/>
          <w:sz w:val="24"/>
          <w:szCs w:val="24"/>
          <w:u w:val="single"/>
        </w:rPr>
        <w:t>political@indembkwt.org.</w:t>
      </w:r>
    </w:p>
    <w:p w:rsidR="008779D1" w:rsidRPr="00C947FF" w:rsidRDefault="008779D1" w:rsidP="00C947FF">
      <w:pPr>
        <w:spacing w:after="0"/>
        <w:jc w:val="both"/>
        <w:rPr>
          <w:rFonts w:ascii="Arial" w:hAnsi="Arial" w:cs="Arial"/>
          <w:sz w:val="24"/>
          <w:szCs w:val="24"/>
        </w:rPr>
      </w:pPr>
    </w:p>
    <w:p w:rsidR="008779D1" w:rsidRPr="0039352E" w:rsidRDefault="0039352E" w:rsidP="0039352E">
      <w:pPr>
        <w:jc w:val="right"/>
        <w:rPr>
          <w:rFonts w:ascii="Arial" w:hAnsi="Arial" w:cs="Arial"/>
          <w:b/>
          <w:sz w:val="28"/>
          <w:szCs w:val="28"/>
        </w:rPr>
      </w:pPr>
      <w:r w:rsidRPr="0039352E">
        <w:rPr>
          <w:rFonts w:ascii="Arial" w:hAnsi="Arial" w:cs="Arial"/>
          <w:b/>
          <w:sz w:val="28"/>
          <w:szCs w:val="28"/>
        </w:rPr>
        <w:t>7 December 2015</w:t>
      </w:r>
    </w:p>
    <w:sectPr w:rsidR="008779D1" w:rsidRPr="0039352E" w:rsidSect="00F000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FELayout/>
  </w:compat>
  <w:rsids>
    <w:rsidRoot w:val="00933C25"/>
    <w:rsid w:val="0033781E"/>
    <w:rsid w:val="0039352E"/>
    <w:rsid w:val="008779D1"/>
    <w:rsid w:val="00933C25"/>
    <w:rsid w:val="00C53578"/>
    <w:rsid w:val="00C947FF"/>
    <w:rsid w:val="00F00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33C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3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C25"/>
    <w:rPr>
      <w:rFonts w:ascii="Tahoma" w:hAnsi="Tahoma" w:cs="Tahoma"/>
      <w:sz w:val="16"/>
      <w:szCs w:val="16"/>
    </w:rPr>
  </w:style>
  <w:style w:type="paragraph" w:customStyle="1" w:styleId="Default">
    <w:name w:val="Default"/>
    <w:rsid w:val="008779D1"/>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8779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scom@indembkw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ercial@indembkwt.org" TargetMode="External"/><Relationship Id="rId5" Type="http://schemas.openxmlformats.org/officeDocument/2006/relationships/image" Target="http://www.indianconsulate-sf.org/images/ashokachkra.gi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1536</Characters>
  <Application>Microsoft Office Word</Application>
  <DocSecurity>0</DocSecurity>
  <Lines>12</Lines>
  <Paragraphs>3</Paragraphs>
  <ScaleCrop>false</ScaleCrop>
  <Company>Grizli777</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2015-12-07T12:58:00Z</dcterms:created>
  <dcterms:modified xsi:type="dcterms:W3CDTF">2015-12-07T13:02:00Z</dcterms:modified>
</cp:coreProperties>
</file>