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7C251F" w:rsidRPr="006E4DD3" w:rsidTr="006C6A70">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C251F" w:rsidRPr="006E4DD3" w:rsidRDefault="007C251F" w:rsidP="006C6A70">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7C251F" w:rsidRPr="006E4DD3" w:rsidRDefault="007C251F" w:rsidP="006C6A70">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7C251F" w:rsidRDefault="007C251F" w:rsidP="00BE690D">
      <w:pPr>
        <w:spacing w:after="0"/>
        <w:jc w:val="center"/>
        <w:rPr>
          <w:rFonts w:ascii="Arial" w:hAnsi="Arial" w:cs="Arial"/>
          <w:b/>
          <w:sz w:val="26"/>
          <w:szCs w:val="26"/>
          <w:u w:val="single"/>
        </w:rPr>
      </w:pPr>
    </w:p>
    <w:p w:rsidR="00F641B2" w:rsidRPr="00924C16" w:rsidRDefault="00F641B2" w:rsidP="00BE690D">
      <w:pPr>
        <w:spacing w:after="0"/>
        <w:jc w:val="center"/>
        <w:rPr>
          <w:rFonts w:ascii="Arial" w:hAnsi="Arial" w:cs="Arial"/>
          <w:b/>
          <w:sz w:val="24"/>
          <w:szCs w:val="24"/>
          <w:u w:val="single"/>
        </w:rPr>
      </w:pPr>
      <w:r w:rsidRPr="00924C16">
        <w:rPr>
          <w:rFonts w:ascii="Arial" w:hAnsi="Arial" w:cs="Arial"/>
          <w:b/>
          <w:sz w:val="24"/>
          <w:szCs w:val="24"/>
          <w:u w:val="single"/>
        </w:rPr>
        <w:t xml:space="preserve">Indian Industry to showcase its mettle at “BIG 5 Kuwait” </w:t>
      </w:r>
    </w:p>
    <w:p w:rsidR="00F641B2" w:rsidRPr="00924C16" w:rsidRDefault="00F641B2" w:rsidP="00BE690D">
      <w:pPr>
        <w:spacing w:after="0"/>
        <w:jc w:val="center"/>
        <w:rPr>
          <w:rFonts w:ascii="Arial" w:hAnsi="Arial" w:cs="Arial"/>
          <w:b/>
          <w:sz w:val="24"/>
          <w:szCs w:val="24"/>
          <w:u w:val="single"/>
        </w:rPr>
      </w:pPr>
      <w:r w:rsidRPr="00924C16">
        <w:rPr>
          <w:rFonts w:ascii="Arial" w:hAnsi="Arial" w:cs="Arial"/>
          <w:b/>
          <w:sz w:val="24"/>
          <w:szCs w:val="24"/>
          <w:u w:val="single"/>
        </w:rPr>
        <w:t>14-16 September 2015</w:t>
      </w:r>
    </w:p>
    <w:p w:rsidR="00F641B2" w:rsidRPr="00924C16" w:rsidRDefault="00F641B2" w:rsidP="00BE690D">
      <w:pPr>
        <w:spacing w:after="0"/>
        <w:ind w:firstLine="720"/>
        <w:jc w:val="both"/>
        <w:rPr>
          <w:rFonts w:ascii="Arial" w:hAnsi="Arial" w:cs="Arial"/>
          <w:sz w:val="24"/>
          <w:szCs w:val="24"/>
        </w:rPr>
      </w:pPr>
      <w:r w:rsidRPr="00924C16">
        <w:rPr>
          <w:rFonts w:ascii="Arial" w:hAnsi="Arial" w:cs="Arial"/>
          <w:sz w:val="24"/>
          <w:szCs w:val="24"/>
        </w:rPr>
        <w:t xml:space="preserve">The Confederation of Indian Industry (CII), New Delhi with the support of the Ministry of Commerce and Industry, Government of India, New Delhi is organizing an “INDIA PAVILION” at ‘THE BIG 5 Kuwait’, an International Construction Technology &amp; Building Materials Trade Exhibition, being held at </w:t>
      </w:r>
      <w:r w:rsidR="00BE690D" w:rsidRPr="00924C16">
        <w:rPr>
          <w:rFonts w:ascii="Arial" w:hAnsi="Arial" w:cs="Arial"/>
          <w:sz w:val="24"/>
          <w:szCs w:val="24"/>
        </w:rPr>
        <w:t>the</w:t>
      </w:r>
      <w:r w:rsidRPr="00924C16">
        <w:rPr>
          <w:rFonts w:ascii="Arial" w:hAnsi="Arial" w:cs="Arial"/>
          <w:sz w:val="24"/>
          <w:szCs w:val="24"/>
        </w:rPr>
        <w:t xml:space="preserve"> Kuwait International Fair Ground (Hall 6), </w:t>
      </w:r>
      <w:proofErr w:type="spellStart"/>
      <w:r w:rsidRPr="00924C16">
        <w:rPr>
          <w:rFonts w:ascii="Arial" w:hAnsi="Arial" w:cs="Arial"/>
          <w:sz w:val="24"/>
          <w:szCs w:val="24"/>
        </w:rPr>
        <w:t>Mishref</w:t>
      </w:r>
      <w:proofErr w:type="spellEnd"/>
      <w:r w:rsidRPr="00924C16">
        <w:rPr>
          <w:rFonts w:ascii="Arial" w:hAnsi="Arial" w:cs="Arial"/>
          <w:sz w:val="24"/>
          <w:szCs w:val="24"/>
        </w:rPr>
        <w:t>, Kuwait from 14-16 September 2015.</w:t>
      </w:r>
    </w:p>
    <w:p w:rsidR="00F641B2" w:rsidRPr="00924C16" w:rsidRDefault="00F641B2" w:rsidP="00F641B2">
      <w:pPr>
        <w:jc w:val="both"/>
        <w:rPr>
          <w:rFonts w:ascii="Arial" w:hAnsi="Arial" w:cs="Arial"/>
          <w:sz w:val="24"/>
          <w:szCs w:val="24"/>
        </w:rPr>
      </w:pPr>
      <w:r w:rsidRPr="00924C16">
        <w:rPr>
          <w:rFonts w:ascii="Arial" w:hAnsi="Arial" w:cs="Arial"/>
          <w:sz w:val="24"/>
          <w:szCs w:val="24"/>
        </w:rPr>
        <w:t>2.</w:t>
      </w:r>
      <w:r w:rsidRPr="00924C16">
        <w:rPr>
          <w:rFonts w:ascii="Arial" w:hAnsi="Arial" w:cs="Arial"/>
          <w:sz w:val="24"/>
          <w:szCs w:val="24"/>
        </w:rPr>
        <w:tab/>
        <w:t xml:space="preserve">Kuwait’s Development Plan (2015-2020) envisages diversifying its economy away from oil and increasing investment in sectors such as real estate, construction of new cities, hospitals, housing units, infrastructure, roads, airports, metro and railway projects, power and transmission, petrochemicals, gas processing and pipelines among others. This represents a major opportunity for Indian companies to step up its bilateral economic relations with Kuwait.   Total bilateral trade between India and Kuwait during the Financial Year 2014-15 was US$ 14.58 billion.  Out of this, India’s import of POL from Kuwait amounted to </w:t>
      </w:r>
      <w:r w:rsidRPr="00924C16">
        <w:rPr>
          <w:rStyle w:val="Emphasis"/>
          <w:rFonts w:ascii="Arial" w:hAnsi="Arial" w:cs="Arial"/>
          <w:i w:val="0"/>
          <w:sz w:val="24"/>
          <w:szCs w:val="24"/>
        </w:rPr>
        <w:t xml:space="preserve">US$ 12.22 billion, while non-oil bilateral trade was a little over US$ 2 billion. </w:t>
      </w:r>
      <w:r w:rsidRPr="00924C16">
        <w:rPr>
          <w:rFonts w:ascii="Arial" w:hAnsi="Arial" w:cs="Arial"/>
          <w:sz w:val="24"/>
          <w:szCs w:val="24"/>
        </w:rPr>
        <w:t>As there is a need to deepen and widen the trade basket between our two countries, “India Pavilion” at “The BIG 5 Kuwait will provide an excellent platform for networking and one-to-one business meetings with potential customers.</w:t>
      </w:r>
    </w:p>
    <w:p w:rsidR="00BE690D" w:rsidRPr="00924C16" w:rsidRDefault="00F641B2" w:rsidP="00BE690D">
      <w:pPr>
        <w:jc w:val="both"/>
        <w:rPr>
          <w:rFonts w:ascii="Arial" w:hAnsi="Arial" w:cs="Arial"/>
          <w:sz w:val="24"/>
          <w:szCs w:val="24"/>
        </w:rPr>
      </w:pPr>
      <w:r w:rsidRPr="00924C16">
        <w:rPr>
          <w:rFonts w:ascii="Arial" w:hAnsi="Arial" w:cs="Arial"/>
          <w:sz w:val="24"/>
          <w:szCs w:val="24"/>
        </w:rPr>
        <w:t>3.</w:t>
      </w:r>
      <w:r w:rsidRPr="00924C16">
        <w:rPr>
          <w:rFonts w:ascii="Arial" w:hAnsi="Arial" w:cs="Arial"/>
          <w:sz w:val="24"/>
          <w:szCs w:val="24"/>
        </w:rPr>
        <w:tab/>
        <w:t xml:space="preserve">50 leading companies from India are expected to participate in the India Pavilion. These companies will showcase a wide range of products including building material &amp; construction equipment; bathrooms, kitchens &amp; </w:t>
      </w:r>
      <w:proofErr w:type="spellStart"/>
      <w:r w:rsidRPr="00924C16">
        <w:rPr>
          <w:rFonts w:ascii="Arial" w:hAnsi="Arial" w:cs="Arial"/>
          <w:sz w:val="24"/>
          <w:szCs w:val="24"/>
        </w:rPr>
        <w:t>sanitaryware</w:t>
      </w:r>
      <w:proofErr w:type="spellEnd"/>
      <w:r w:rsidRPr="00924C16">
        <w:rPr>
          <w:rFonts w:ascii="Arial" w:hAnsi="Arial" w:cs="Arial"/>
          <w:sz w:val="24"/>
          <w:szCs w:val="24"/>
        </w:rPr>
        <w:t>; marble, ceramic &amp; stone; metal, steel &amp; aluminum; concrete &amp; related products; construction tools; conveying systems; decorative products; electrical systems; facilities management services; finishes (coating, painting, gypsum, tiling); fire suppression &amp; protection; glass &amp; glazing; HVAC; landscaping products &amp; services; building services; communications; pipelines; plumbing  &amp; water technology; PMV &amp; related products; safety &amp; security equipment; scaffolding; software &amp; IT; special construction (swimming pools, fountain); thermal moisture, protection &amp; insulation; windows, doors &amp; cladding; wood, plastic &amp; composite, etc.</w:t>
      </w:r>
    </w:p>
    <w:p w:rsidR="000B15D5" w:rsidRPr="00924C16" w:rsidRDefault="00F641B2" w:rsidP="00BE690D">
      <w:pPr>
        <w:jc w:val="right"/>
        <w:rPr>
          <w:b/>
          <w:sz w:val="24"/>
          <w:szCs w:val="24"/>
        </w:rPr>
      </w:pPr>
      <w:r w:rsidRPr="00924C16">
        <w:rPr>
          <w:rFonts w:ascii="Arial" w:hAnsi="Arial" w:cs="Arial"/>
          <w:b/>
          <w:sz w:val="24"/>
          <w:szCs w:val="24"/>
        </w:rPr>
        <w:t>10 September 2</w:t>
      </w:r>
      <w:r w:rsidR="00A55041" w:rsidRPr="00924C16">
        <w:rPr>
          <w:rFonts w:ascii="Arial" w:hAnsi="Arial" w:cs="Arial"/>
          <w:b/>
          <w:sz w:val="24"/>
          <w:szCs w:val="24"/>
        </w:rPr>
        <w:t>015</w:t>
      </w:r>
    </w:p>
    <w:sectPr w:rsidR="000B15D5" w:rsidRPr="00924C16" w:rsidSect="001E0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41B2"/>
    <w:rsid w:val="000B15D5"/>
    <w:rsid w:val="001E01FC"/>
    <w:rsid w:val="007C251F"/>
    <w:rsid w:val="00881685"/>
    <w:rsid w:val="00924C16"/>
    <w:rsid w:val="00A55041"/>
    <w:rsid w:val="00BE690D"/>
    <w:rsid w:val="00F641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641B2"/>
    <w:rPr>
      <w:rFonts w:cs="Times New Roman"/>
      <w:i/>
      <w:iCs/>
    </w:rPr>
  </w:style>
  <w:style w:type="paragraph" w:styleId="NormalWeb">
    <w:name w:val="Normal (Web)"/>
    <w:basedOn w:val="Normal"/>
    <w:rsid w:val="007C25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indianconsulate-sf.org/images/ashokachkra.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1967</Characters>
  <Application>Microsoft Office Word</Application>
  <DocSecurity>0</DocSecurity>
  <Lines>16</Lines>
  <Paragraphs>4</Paragraphs>
  <ScaleCrop>false</ScaleCrop>
  <Company>Grizli777</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2015-09-10T12:15:00Z</dcterms:created>
  <dcterms:modified xsi:type="dcterms:W3CDTF">2015-09-10T12:20:00Z</dcterms:modified>
</cp:coreProperties>
</file>