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494626" w:rsidRPr="006E4DD3" w:rsidTr="003403E4">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94626" w:rsidRPr="006E4DD3" w:rsidRDefault="00494626" w:rsidP="003403E4">
            <w:pPr>
              <w:rPr>
                <w:rFonts w:cs="Arial"/>
                <w:sz w:val="32"/>
                <w:szCs w:val="32"/>
              </w:rPr>
            </w:pPr>
            <w:r w:rsidRPr="006E4DD3">
              <w:rPr>
                <w:rFonts w:cs="Arial"/>
                <w:sz w:val="32"/>
                <w:szCs w:val="32"/>
              </w:rPr>
              <w:br w:type="page"/>
            </w:r>
            <w:r>
              <w:rPr>
                <w:rFonts w:cs="Arial"/>
                <w:noProof/>
                <w:sz w:val="32"/>
                <w:szCs w:val="32"/>
              </w:rPr>
              <w:drawing>
                <wp:inline distT="0" distB="0" distL="0" distR="0" wp14:anchorId="0C921975" wp14:editId="5BE75938">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94626" w:rsidRPr="006E4DD3" w:rsidRDefault="00494626" w:rsidP="003403E4">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D2632B" w:rsidRDefault="00D2632B" w:rsidP="007256F7">
      <w:pPr>
        <w:spacing w:after="0" w:line="240" w:lineRule="auto"/>
        <w:jc w:val="center"/>
        <w:rPr>
          <w:rFonts w:ascii="Arial Narrow" w:eastAsia="Times New Roman" w:hAnsi="Arial Narrow" w:cs="Calibri"/>
          <w:b/>
          <w:sz w:val="28"/>
          <w:szCs w:val="28"/>
          <w:u w:val="single"/>
        </w:rPr>
      </w:pPr>
    </w:p>
    <w:p w:rsidR="00D2632B" w:rsidRDefault="00D2632B" w:rsidP="007256F7">
      <w:pPr>
        <w:spacing w:after="0" w:line="240" w:lineRule="auto"/>
        <w:jc w:val="center"/>
        <w:rPr>
          <w:rFonts w:ascii="Arial Narrow" w:eastAsia="Times New Roman" w:hAnsi="Arial Narrow" w:cs="Calibri"/>
          <w:b/>
          <w:sz w:val="28"/>
          <w:szCs w:val="28"/>
          <w:u w:val="single"/>
        </w:rPr>
      </w:pPr>
    </w:p>
    <w:p w:rsidR="007256F7" w:rsidRDefault="007256F7" w:rsidP="007256F7">
      <w:pPr>
        <w:spacing w:after="0" w:line="240" w:lineRule="auto"/>
        <w:jc w:val="center"/>
        <w:rPr>
          <w:rFonts w:ascii="Arial Narrow" w:eastAsia="Times New Roman" w:hAnsi="Arial Narrow" w:cs="Calibri"/>
          <w:b/>
          <w:sz w:val="28"/>
          <w:szCs w:val="28"/>
          <w:u w:val="single"/>
        </w:rPr>
      </w:pPr>
      <w:r>
        <w:rPr>
          <w:rFonts w:ascii="Arial Narrow" w:eastAsia="Times New Roman" w:hAnsi="Arial Narrow" w:cs="Calibri"/>
          <w:b/>
          <w:sz w:val="28"/>
          <w:szCs w:val="28"/>
          <w:u w:val="single"/>
        </w:rPr>
        <w:t>Press Release</w:t>
      </w:r>
    </w:p>
    <w:p w:rsidR="007256F7" w:rsidRDefault="007256F7" w:rsidP="007256F7">
      <w:pPr>
        <w:spacing w:after="0" w:line="240" w:lineRule="auto"/>
        <w:jc w:val="center"/>
        <w:rPr>
          <w:rFonts w:ascii="Arial Narrow" w:eastAsia="Times New Roman" w:hAnsi="Arial Narrow" w:cs="Calibri"/>
          <w:sz w:val="28"/>
          <w:szCs w:val="28"/>
        </w:rPr>
      </w:pPr>
    </w:p>
    <w:p w:rsidR="007256F7" w:rsidRDefault="007256F7" w:rsidP="007256F7">
      <w:pPr>
        <w:spacing w:after="0" w:line="240" w:lineRule="auto"/>
        <w:jc w:val="center"/>
        <w:rPr>
          <w:rFonts w:ascii="Arial Narrow" w:eastAsia="Times New Roman" w:hAnsi="Arial Narrow" w:cs="Calibri"/>
          <w:b/>
          <w:sz w:val="28"/>
          <w:szCs w:val="28"/>
          <w:u w:val="single"/>
        </w:rPr>
      </w:pPr>
      <w:r>
        <w:rPr>
          <w:rFonts w:ascii="Arial Narrow" w:eastAsia="Times New Roman" w:hAnsi="Arial Narrow" w:cs="Calibri"/>
          <w:b/>
          <w:sz w:val="28"/>
          <w:szCs w:val="28"/>
          <w:u w:val="single"/>
        </w:rPr>
        <w:t>Subject: Indian Community Welfare Fund (ICWF)</w:t>
      </w:r>
    </w:p>
    <w:p w:rsidR="007256F7" w:rsidRDefault="007256F7" w:rsidP="007256F7">
      <w:pPr>
        <w:spacing w:after="0" w:line="240" w:lineRule="auto"/>
        <w:rPr>
          <w:sz w:val="28"/>
          <w:szCs w:val="28"/>
        </w:rPr>
      </w:pPr>
    </w:p>
    <w:p w:rsidR="007256F7" w:rsidRDefault="007256F7" w:rsidP="00315C58">
      <w:pPr>
        <w:spacing w:after="0" w:line="240" w:lineRule="auto"/>
        <w:ind w:firstLine="720"/>
        <w:jc w:val="both"/>
        <w:rPr>
          <w:sz w:val="28"/>
          <w:szCs w:val="28"/>
        </w:rPr>
      </w:pPr>
      <w:r>
        <w:rPr>
          <w:sz w:val="28"/>
          <w:szCs w:val="28"/>
        </w:rPr>
        <w:t xml:space="preserve">For the welfare of Indian Community present in Kuwait, the Government of India has been providing financial assistance to distressed Indian nationals. During the year 2014, the Embassy raised Kuwaiti Dinars 1.59 lakh (about Indian Rupees 3.4 </w:t>
      </w:r>
      <w:proofErr w:type="spellStart"/>
      <w:r>
        <w:rPr>
          <w:sz w:val="28"/>
          <w:szCs w:val="28"/>
        </w:rPr>
        <w:t>crore</w:t>
      </w:r>
      <w:proofErr w:type="spellEnd"/>
      <w:r>
        <w:rPr>
          <w:sz w:val="28"/>
          <w:szCs w:val="28"/>
        </w:rPr>
        <w:t xml:space="preserve">) as fees/contributions towards ICWF. An expenditure of Kuwaiti Dinars 39,000 (about Indian Rupees 84 lakh) was made for providing assistance to Indian nationals in Kuwait. In addition, a total contribution of over Kuwaiti Dinars 11 lakh (Indian Rupees 23 </w:t>
      </w:r>
      <w:proofErr w:type="spellStart"/>
      <w:r>
        <w:rPr>
          <w:sz w:val="28"/>
          <w:szCs w:val="28"/>
        </w:rPr>
        <w:t>crore</w:t>
      </w:r>
      <w:proofErr w:type="spellEnd"/>
      <w:r>
        <w:rPr>
          <w:sz w:val="28"/>
          <w:szCs w:val="28"/>
        </w:rPr>
        <w:t>) for evacuation of stranded Indian nationals in Iraq and Libya was made.</w:t>
      </w:r>
    </w:p>
    <w:p w:rsidR="00315C58" w:rsidRDefault="00315C58" w:rsidP="00315C58">
      <w:pPr>
        <w:spacing w:after="0" w:line="240" w:lineRule="auto"/>
        <w:ind w:firstLine="720"/>
        <w:jc w:val="both"/>
        <w:rPr>
          <w:sz w:val="28"/>
          <w:szCs w:val="28"/>
        </w:rPr>
      </w:pPr>
      <w:bookmarkStart w:id="0" w:name="_GoBack"/>
      <w:bookmarkEnd w:id="0"/>
    </w:p>
    <w:p w:rsidR="007256F7" w:rsidRDefault="007256F7" w:rsidP="007256F7">
      <w:pPr>
        <w:spacing w:after="0" w:line="240" w:lineRule="auto"/>
        <w:jc w:val="both"/>
        <w:rPr>
          <w:sz w:val="28"/>
          <w:szCs w:val="28"/>
        </w:rPr>
      </w:pPr>
      <w:r>
        <w:rPr>
          <w:sz w:val="28"/>
          <w:szCs w:val="28"/>
        </w:rPr>
        <w:t>2.</w:t>
      </w:r>
      <w:r>
        <w:rPr>
          <w:sz w:val="28"/>
          <w:szCs w:val="28"/>
        </w:rPr>
        <w:tab/>
        <w:t>The Embassy has been providing monetary help from the ICWF in following circumstances:</w:t>
      </w:r>
    </w:p>
    <w:p w:rsidR="007256F7" w:rsidRDefault="007256F7" w:rsidP="007256F7">
      <w:pPr>
        <w:spacing w:after="0" w:line="240" w:lineRule="auto"/>
        <w:jc w:val="both"/>
        <w:rPr>
          <w:sz w:val="28"/>
          <w:szCs w:val="28"/>
        </w:rPr>
      </w:pPr>
    </w:p>
    <w:p w:rsidR="007256F7" w:rsidRDefault="007256F7" w:rsidP="007256F7">
      <w:pPr>
        <w:numPr>
          <w:ilvl w:val="0"/>
          <w:numId w:val="1"/>
        </w:numPr>
        <w:spacing w:after="0" w:line="240" w:lineRule="auto"/>
        <w:jc w:val="both"/>
        <w:rPr>
          <w:sz w:val="28"/>
          <w:szCs w:val="28"/>
        </w:rPr>
      </w:pPr>
      <w:r>
        <w:rPr>
          <w:sz w:val="28"/>
          <w:szCs w:val="28"/>
        </w:rPr>
        <w:t>Boarding and lodging for distressed Indian Workers in domestic sectors (Article 20 visa);</w:t>
      </w:r>
    </w:p>
    <w:p w:rsidR="007256F7" w:rsidRDefault="007256F7" w:rsidP="007256F7">
      <w:pPr>
        <w:numPr>
          <w:ilvl w:val="0"/>
          <w:numId w:val="1"/>
        </w:numPr>
        <w:spacing w:after="0" w:line="240" w:lineRule="auto"/>
        <w:jc w:val="both"/>
        <w:rPr>
          <w:sz w:val="28"/>
          <w:szCs w:val="28"/>
        </w:rPr>
      </w:pPr>
      <w:r>
        <w:rPr>
          <w:sz w:val="28"/>
          <w:szCs w:val="28"/>
        </w:rPr>
        <w:t>Extending emergency medical care to the Overseas Indians;</w:t>
      </w:r>
    </w:p>
    <w:p w:rsidR="007256F7" w:rsidRDefault="007256F7" w:rsidP="007256F7">
      <w:pPr>
        <w:numPr>
          <w:ilvl w:val="0"/>
          <w:numId w:val="1"/>
        </w:numPr>
        <w:spacing w:after="0" w:line="240" w:lineRule="auto"/>
        <w:ind w:right="-540"/>
        <w:jc w:val="both"/>
        <w:rPr>
          <w:sz w:val="28"/>
          <w:szCs w:val="28"/>
        </w:rPr>
      </w:pPr>
      <w:r>
        <w:rPr>
          <w:sz w:val="28"/>
          <w:szCs w:val="28"/>
        </w:rPr>
        <w:t>Providing air passage to stranded and distressed Overseas Indians; and</w:t>
      </w:r>
    </w:p>
    <w:p w:rsidR="007256F7" w:rsidRDefault="007256F7" w:rsidP="007256F7">
      <w:pPr>
        <w:numPr>
          <w:ilvl w:val="0"/>
          <w:numId w:val="1"/>
        </w:numPr>
        <w:spacing w:after="0" w:line="240" w:lineRule="auto"/>
        <w:jc w:val="both"/>
        <w:rPr>
          <w:sz w:val="28"/>
          <w:szCs w:val="28"/>
        </w:rPr>
      </w:pPr>
      <w:r>
        <w:rPr>
          <w:sz w:val="28"/>
          <w:szCs w:val="28"/>
        </w:rPr>
        <w:t xml:space="preserve">Expenditure on incidentals and for airlifting the mortal remains to India of the deceased Overseas Indians in cases where sponsors are unable or unwilling to do so as per the contracts and the families are also unable to meet the cost. </w:t>
      </w:r>
    </w:p>
    <w:p w:rsidR="007256F7" w:rsidRDefault="007256F7" w:rsidP="007256F7">
      <w:pPr>
        <w:spacing w:after="0" w:line="240" w:lineRule="auto"/>
        <w:jc w:val="both"/>
        <w:rPr>
          <w:sz w:val="28"/>
          <w:szCs w:val="28"/>
        </w:rPr>
      </w:pPr>
    </w:p>
    <w:p w:rsidR="00315C58" w:rsidRDefault="00315C58" w:rsidP="007256F7">
      <w:pPr>
        <w:spacing w:after="0" w:line="240" w:lineRule="auto"/>
        <w:jc w:val="both"/>
        <w:rPr>
          <w:sz w:val="28"/>
          <w:szCs w:val="28"/>
        </w:rPr>
      </w:pPr>
    </w:p>
    <w:p w:rsidR="007256F7" w:rsidRDefault="007256F7" w:rsidP="007256F7">
      <w:pPr>
        <w:spacing w:after="0" w:line="240" w:lineRule="auto"/>
        <w:jc w:val="both"/>
        <w:rPr>
          <w:sz w:val="28"/>
          <w:szCs w:val="28"/>
        </w:rPr>
      </w:pPr>
      <w:r>
        <w:rPr>
          <w:sz w:val="28"/>
          <w:szCs w:val="28"/>
        </w:rPr>
        <w:lastRenderedPageBreak/>
        <w:t>3.</w:t>
      </w:r>
      <w:r>
        <w:rPr>
          <w:sz w:val="28"/>
          <w:szCs w:val="28"/>
        </w:rPr>
        <w:tab/>
        <w:t>The number of cases during the year 2014 in which Embassy provided air ticket, medical care and contingency travel expenses to the distressed Indian Workers are as under:</w:t>
      </w:r>
      <w:r w:rsidR="00315C58">
        <w:rPr>
          <w:sz w:val="28"/>
          <w:szCs w:val="28"/>
        </w:rPr>
        <w:t>-</w:t>
      </w:r>
    </w:p>
    <w:p w:rsidR="007256F7" w:rsidRDefault="007256F7" w:rsidP="007256F7">
      <w:pPr>
        <w:spacing w:after="0" w:line="240" w:lineRule="auto"/>
        <w:jc w:val="center"/>
        <w:rPr>
          <w:b/>
          <w:bCs/>
          <w:sz w:val="28"/>
          <w:szCs w:val="28"/>
        </w:rPr>
      </w:pPr>
    </w:p>
    <w:p w:rsidR="007256F7" w:rsidRDefault="007256F7" w:rsidP="007256F7">
      <w:pPr>
        <w:spacing w:after="0" w:line="240" w:lineRule="auto"/>
        <w:jc w:val="center"/>
        <w:rPr>
          <w:b/>
          <w:bCs/>
          <w:sz w:val="28"/>
          <w:szCs w:val="28"/>
        </w:rPr>
      </w:pPr>
    </w:p>
    <w:p w:rsidR="007256F7" w:rsidRDefault="007256F7" w:rsidP="007256F7">
      <w:pPr>
        <w:spacing w:after="0" w:line="240" w:lineRule="auto"/>
        <w:jc w:val="center"/>
        <w:rPr>
          <w:b/>
          <w:bCs/>
          <w:sz w:val="28"/>
          <w:szCs w:val="28"/>
        </w:rPr>
      </w:pPr>
      <w:r>
        <w:rPr>
          <w:b/>
          <w:bCs/>
          <w:sz w:val="28"/>
          <w:szCs w:val="28"/>
        </w:rPr>
        <w:t>(During the Year 2014)</w:t>
      </w:r>
    </w:p>
    <w:tbl>
      <w:tblPr>
        <w:tblStyle w:val="TableGrid"/>
        <w:tblW w:w="0" w:type="auto"/>
        <w:tblLook w:val="01E0" w:firstRow="1" w:lastRow="1" w:firstColumn="1" w:lastColumn="1" w:noHBand="0" w:noVBand="0"/>
      </w:tblPr>
      <w:tblGrid>
        <w:gridCol w:w="3348"/>
        <w:gridCol w:w="2556"/>
        <w:gridCol w:w="2952"/>
      </w:tblGrid>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b/>
                <w:bCs/>
                <w:sz w:val="28"/>
                <w:szCs w:val="28"/>
              </w:rPr>
            </w:pPr>
            <w:r>
              <w:rPr>
                <w:b/>
                <w:bCs/>
                <w:sz w:val="28"/>
                <w:szCs w:val="28"/>
              </w:rPr>
              <w:t>Description</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b/>
                <w:bCs/>
                <w:sz w:val="28"/>
                <w:szCs w:val="28"/>
              </w:rPr>
            </w:pPr>
            <w:r>
              <w:rPr>
                <w:b/>
                <w:bCs/>
                <w:sz w:val="28"/>
                <w:szCs w:val="28"/>
              </w:rPr>
              <w:t>No. of air tickets</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b/>
                <w:bCs/>
                <w:sz w:val="28"/>
                <w:szCs w:val="28"/>
              </w:rPr>
            </w:pPr>
            <w:r>
              <w:rPr>
                <w:b/>
                <w:bCs/>
                <w:sz w:val="28"/>
                <w:szCs w:val="28"/>
              </w:rPr>
              <w:t>No. of Indian nationals provided contingency/travel expenses</w:t>
            </w:r>
          </w:p>
        </w:tc>
      </w:tr>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Destitute workers accommodated in Embassy shelters (male/female)</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center"/>
              <w:rPr>
                <w:sz w:val="28"/>
                <w:szCs w:val="28"/>
              </w:rPr>
            </w:pPr>
            <w:r>
              <w:rPr>
                <w:sz w:val="28"/>
                <w:szCs w:val="28"/>
              </w:rPr>
              <w:t>278</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KD 15,894</w:t>
            </w:r>
          </w:p>
        </w:tc>
      </w:tr>
      <w:tr w:rsidR="007256F7" w:rsidTr="007256F7">
        <w:trPr>
          <w:trHeight w:val="809"/>
        </w:trPr>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No. of Indian nationals provided for repatriation of hospitalization/escorts overseas Indian nationals to India.</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center"/>
              <w:rPr>
                <w:sz w:val="28"/>
                <w:szCs w:val="28"/>
              </w:rPr>
            </w:pPr>
            <w:r>
              <w:rPr>
                <w:sz w:val="28"/>
                <w:szCs w:val="28"/>
              </w:rPr>
              <w:t>727</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KD 11,628</w:t>
            </w:r>
          </w:p>
        </w:tc>
      </w:tr>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Airlifting of patients +escorts</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center"/>
              <w:rPr>
                <w:sz w:val="28"/>
                <w:szCs w:val="28"/>
              </w:rPr>
            </w:pPr>
            <w:r>
              <w:rPr>
                <w:sz w:val="28"/>
                <w:szCs w:val="28"/>
              </w:rPr>
              <w:t xml:space="preserve"> 25</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KD   6,955</w:t>
            </w:r>
          </w:p>
        </w:tc>
      </w:tr>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Airlifting of mortal remains to India</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center"/>
              <w:rPr>
                <w:sz w:val="28"/>
                <w:szCs w:val="28"/>
              </w:rPr>
            </w:pPr>
            <w:r>
              <w:rPr>
                <w:sz w:val="28"/>
                <w:szCs w:val="28"/>
              </w:rPr>
              <w:t>29</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KD   4,013</w:t>
            </w:r>
          </w:p>
        </w:tc>
      </w:tr>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Miscellaneous services</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center"/>
              <w:rPr>
                <w:sz w:val="28"/>
                <w:szCs w:val="28"/>
              </w:rPr>
            </w:pPr>
            <w:r>
              <w:rPr>
                <w:sz w:val="28"/>
                <w:szCs w:val="28"/>
              </w:rPr>
              <w:t>02</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KD      510</w:t>
            </w:r>
          </w:p>
        </w:tc>
      </w:tr>
      <w:tr w:rsidR="007256F7" w:rsidTr="007256F7">
        <w:tc>
          <w:tcPr>
            <w:tcW w:w="3348"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sz w:val="28"/>
                <w:szCs w:val="28"/>
              </w:rPr>
            </w:pPr>
            <w:r>
              <w:rPr>
                <w:sz w:val="28"/>
                <w:szCs w:val="28"/>
              </w:rPr>
              <w:t>Total</w:t>
            </w:r>
          </w:p>
        </w:tc>
        <w:tc>
          <w:tcPr>
            <w:tcW w:w="2556"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rPr>
                <w:b/>
                <w:bCs/>
                <w:sz w:val="28"/>
                <w:szCs w:val="28"/>
              </w:rPr>
            </w:pPr>
            <w:r>
              <w:rPr>
                <w:b/>
                <w:bCs/>
                <w:sz w:val="28"/>
                <w:szCs w:val="28"/>
              </w:rPr>
              <w:t xml:space="preserve">           1,061</w:t>
            </w:r>
          </w:p>
        </w:tc>
        <w:tc>
          <w:tcPr>
            <w:tcW w:w="2952" w:type="dxa"/>
            <w:tcBorders>
              <w:top w:val="single" w:sz="4" w:space="0" w:color="auto"/>
              <w:left w:val="single" w:sz="4" w:space="0" w:color="auto"/>
              <w:bottom w:val="single" w:sz="4" w:space="0" w:color="auto"/>
              <w:right w:val="single" w:sz="4" w:space="0" w:color="auto"/>
            </w:tcBorders>
            <w:hideMark/>
          </w:tcPr>
          <w:p w:rsidR="007256F7" w:rsidRDefault="007256F7">
            <w:pPr>
              <w:spacing w:after="0" w:line="240" w:lineRule="auto"/>
              <w:jc w:val="both"/>
              <w:rPr>
                <w:b/>
                <w:bCs/>
                <w:sz w:val="28"/>
                <w:szCs w:val="28"/>
              </w:rPr>
            </w:pPr>
            <w:r>
              <w:rPr>
                <w:b/>
                <w:bCs/>
                <w:sz w:val="28"/>
                <w:szCs w:val="28"/>
              </w:rPr>
              <w:t>KD 39,000</w:t>
            </w:r>
          </w:p>
        </w:tc>
      </w:tr>
    </w:tbl>
    <w:p w:rsidR="007256F7" w:rsidRDefault="007256F7" w:rsidP="007256F7">
      <w:pPr>
        <w:spacing w:after="0" w:line="240" w:lineRule="auto"/>
        <w:rPr>
          <w:sz w:val="28"/>
          <w:szCs w:val="28"/>
        </w:rPr>
      </w:pPr>
    </w:p>
    <w:p w:rsidR="007256F7" w:rsidRDefault="007256F7" w:rsidP="007256F7">
      <w:pPr>
        <w:spacing w:after="0" w:line="240" w:lineRule="auto"/>
        <w:jc w:val="both"/>
        <w:rPr>
          <w:sz w:val="28"/>
          <w:szCs w:val="28"/>
        </w:rPr>
      </w:pPr>
      <w:r>
        <w:rPr>
          <w:sz w:val="28"/>
          <w:szCs w:val="28"/>
        </w:rPr>
        <w:t>4.</w:t>
      </w:r>
      <w:r>
        <w:rPr>
          <w:sz w:val="28"/>
          <w:szCs w:val="28"/>
        </w:rPr>
        <w:tab/>
        <w:t>You are aware that a surcharge of KD 0.500 is collected by the Embassy on all passport, visa and consular services towards the ICWF.</w:t>
      </w:r>
    </w:p>
    <w:p w:rsidR="007256F7" w:rsidRDefault="007256F7" w:rsidP="007256F7">
      <w:pPr>
        <w:spacing w:after="0" w:line="240" w:lineRule="auto"/>
        <w:jc w:val="right"/>
        <w:rPr>
          <w:b/>
          <w:bCs/>
          <w:sz w:val="28"/>
          <w:szCs w:val="28"/>
        </w:rPr>
      </w:pPr>
    </w:p>
    <w:p w:rsidR="007256F7" w:rsidRDefault="007256F7" w:rsidP="007256F7">
      <w:pPr>
        <w:spacing w:after="0" w:line="240" w:lineRule="auto"/>
        <w:jc w:val="right"/>
        <w:rPr>
          <w:b/>
          <w:bCs/>
          <w:sz w:val="28"/>
          <w:szCs w:val="28"/>
        </w:rPr>
      </w:pPr>
    </w:p>
    <w:p w:rsidR="007256F7" w:rsidRDefault="007256F7" w:rsidP="007256F7">
      <w:pPr>
        <w:spacing w:after="0" w:line="240" w:lineRule="auto"/>
        <w:jc w:val="right"/>
        <w:rPr>
          <w:sz w:val="28"/>
          <w:szCs w:val="28"/>
        </w:rPr>
      </w:pPr>
      <w:r>
        <w:rPr>
          <w:sz w:val="28"/>
          <w:szCs w:val="28"/>
        </w:rPr>
        <w:t>1</w:t>
      </w:r>
      <w:r w:rsidR="00315C58">
        <w:rPr>
          <w:sz w:val="28"/>
          <w:szCs w:val="28"/>
        </w:rPr>
        <w:t>4</w:t>
      </w:r>
      <w:r>
        <w:rPr>
          <w:sz w:val="28"/>
          <w:szCs w:val="28"/>
        </w:rPr>
        <w:t xml:space="preserve"> January 2015</w:t>
      </w:r>
    </w:p>
    <w:p w:rsidR="007256F7" w:rsidRDefault="007256F7" w:rsidP="007256F7">
      <w:pPr>
        <w:spacing w:after="0" w:line="240" w:lineRule="auto"/>
        <w:jc w:val="center"/>
        <w:rPr>
          <w:rFonts w:ascii="Arial Narrow" w:eastAsia="Times New Roman" w:hAnsi="Arial Narrow" w:cs="Calibri"/>
          <w:b/>
          <w:sz w:val="28"/>
          <w:szCs w:val="28"/>
        </w:rPr>
      </w:pPr>
    </w:p>
    <w:sectPr w:rsidR="0072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497"/>
    <w:multiLevelType w:val="hybridMultilevel"/>
    <w:tmpl w:val="6FD6DAC8"/>
    <w:lvl w:ilvl="0" w:tplc="6FBE2E62">
      <w:start w:val="1"/>
      <w:numFmt w:val="lowerRoman"/>
      <w:lvlText w:val="%1)"/>
      <w:lvlJc w:val="left"/>
      <w:pPr>
        <w:tabs>
          <w:tab w:val="num" w:pos="720"/>
        </w:tabs>
        <w:ind w:left="720" w:hanging="720"/>
      </w:pPr>
    </w:lvl>
    <w:lvl w:ilvl="1" w:tplc="C980A9BA">
      <w:start w:val="3"/>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85"/>
    <w:rsid w:val="00130385"/>
    <w:rsid w:val="00315C58"/>
    <w:rsid w:val="00494626"/>
    <w:rsid w:val="007256F7"/>
    <w:rsid w:val="009D42D9"/>
    <w:rsid w:val="00D2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F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6F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4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F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6F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4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2015-01-14T06:34:00Z</dcterms:created>
  <dcterms:modified xsi:type="dcterms:W3CDTF">2015-01-14T06:40:00Z</dcterms:modified>
</cp:coreProperties>
</file>