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2787"/>
        <w:gridCol w:w="6557"/>
      </w:tblGrid>
      <w:tr w:rsidR="00AF0F52" w:rsidRPr="006E4DD3" w:rsidTr="003342EE">
        <w:trPr>
          <w:trHeight w:val="2011"/>
          <w:tblCellSpacing w:w="0" w:type="dxa"/>
          <w:jc w:val="center"/>
        </w:trPr>
        <w:tc>
          <w:tcPr>
            <w:tcW w:w="279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AF0F52" w:rsidRPr="006E4DD3" w:rsidRDefault="00AF0F52" w:rsidP="003342EE">
            <w:pPr>
              <w:rPr>
                <w:rFonts w:cs="Arial"/>
                <w:sz w:val="32"/>
                <w:szCs w:val="32"/>
              </w:rPr>
            </w:pPr>
            <w:r w:rsidRPr="006E4DD3">
              <w:rPr>
                <w:rFonts w:cs="Arial"/>
                <w:sz w:val="32"/>
                <w:szCs w:val="32"/>
              </w:rPr>
              <w:br w:type="page"/>
            </w: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48BB89AC" wp14:editId="5D9D603A">
                  <wp:extent cx="1390650" cy="1247775"/>
                  <wp:effectExtent l="19050" t="0" r="0" b="0"/>
                  <wp:docPr id="1" name="Picture 1" descr="http://www.indianconsulate-sf.org/images/ashokachk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dianconsulate-sf.org/images/ashokachk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AF0F52" w:rsidRPr="006E4DD3" w:rsidRDefault="00AF0F52" w:rsidP="003342EE">
            <w:pPr>
              <w:pStyle w:val="NormalWeb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t xml:space="preserve">EMBASSY OF </w:t>
            </w:r>
            <w:smartTag w:uri="urn:schemas-microsoft-com:office:smarttags" w:element="country-region">
              <w:r w:rsidRPr="006E4DD3">
                <w:rPr>
                  <w:rFonts w:ascii="Arial" w:hAnsi="Arial" w:cs="Arial"/>
                  <w:color w:val="000000"/>
                  <w:sz w:val="32"/>
                  <w:szCs w:val="32"/>
                </w:rPr>
                <w:t>INDIA</w:t>
              </w:r>
            </w:smartTag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smartTag w:uri="urn:schemas-microsoft-com:office:smarttags" w:element="place">
              <w:smartTag w:uri="urn:schemas-microsoft-com:office:smarttags" w:element="country-region">
                <w:r w:rsidRPr="006E4DD3"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>KUWAIT</w:t>
                </w:r>
              </w:smartTag>
            </w:smartTag>
          </w:p>
        </w:tc>
      </w:tr>
    </w:tbl>
    <w:p w:rsidR="00AC6295" w:rsidRDefault="00AC6295">
      <w:pPr>
        <w:rPr>
          <w:rFonts w:ascii="Arial" w:hAnsi="Arial" w:cs="Arial"/>
          <w:color w:val="006699"/>
          <w:sz w:val="28"/>
          <w:szCs w:val="28"/>
          <w:u w:val="single"/>
          <w:shd w:val="clear" w:color="auto" w:fill="FFFFFF"/>
        </w:rPr>
      </w:pPr>
    </w:p>
    <w:p w:rsidR="00AC6295" w:rsidRPr="009D3F05" w:rsidRDefault="009D3F05" w:rsidP="009D3F05">
      <w:pPr>
        <w:jc w:val="center"/>
        <w:rPr>
          <w:rFonts w:ascii="Arial" w:hAnsi="Arial" w:cs="Arial"/>
          <w:b/>
          <w:color w:val="006699"/>
          <w:sz w:val="28"/>
          <w:szCs w:val="28"/>
          <w:u w:val="single"/>
          <w:shd w:val="clear" w:color="auto" w:fill="FFFFFF"/>
        </w:rPr>
      </w:pPr>
      <w:r w:rsidRPr="009D3F05">
        <w:rPr>
          <w:rFonts w:ascii="Arial" w:hAnsi="Arial" w:cs="Arial"/>
          <w:b/>
          <w:color w:val="006699"/>
          <w:sz w:val="28"/>
          <w:szCs w:val="28"/>
          <w:u w:val="single"/>
          <w:shd w:val="clear" w:color="auto" w:fill="FFFFFF"/>
        </w:rPr>
        <w:t>PRESS RELEASE</w:t>
      </w:r>
    </w:p>
    <w:p w:rsidR="00E54157" w:rsidRPr="00AC6295" w:rsidRDefault="00E54157">
      <w:pPr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</w:pPr>
      <w:r w:rsidRPr="00AC6295">
        <w:rPr>
          <w:rFonts w:ascii="Arial" w:hAnsi="Arial" w:cs="Arial"/>
          <w:color w:val="006699"/>
          <w:sz w:val="28"/>
          <w:szCs w:val="28"/>
          <w:u w:val="single"/>
          <w:shd w:val="clear" w:color="auto" w:fill="FFFFFF"/>
        </w:rPr>
        <w:t>Indian Embassy participates in “Living Kuwait” festival at GUST, Kuwait</w:t>
      </w:r>
    </w:p>
    <w:p w:rsidR="00A15637" w:rsidRDefault="009D3F05" w:rsidP="00B8640C">
      <w:pPr>
        <w:spacing w:line="360" w:lineRule="auto"/>
        <w:ind w:firstLine="72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The</w:t>
      </w:r>
      <w:r w:rsidR="00700EAC" w:rsidRPr="00AC62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Embassy participated in “Living Kuwait” festival organized by Humanities and Social Sciences Department of Gulf University for Science and Technology (GUST), West </w:t>
      </w:r>
      <w:proofErr w:type="spellStart"/>
      <w:r w:rsidR="00700EAC" w:rsidRPr="00AC6295">
        <w:rPr>
          <w:rFonts w:ascii="Arial" w:hAnsi="Arial" w:cs="Arial"/>
          <w:color w:val="000000"/>
          <w:sz w:val="28"/>
          <w:szCs w:val="28"/>
          <w:shd w:val="clear" w:color="auto" w:fill="FFFFFF"/>
        </w:rPr>
        <w:t>Mishref</w:t>
      </w:r>
      <w:proofErr w:type="spellEnd"/>
      <w:r w:rsidR="00700EAC" w:rsidRPr="00AC62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2D266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on </w:t>
      </w:r>
      <w:r w:rsidR="00AC6295">
        <w:rPr>
          <w:rFonts w:ascii="Arial" w:hAnsi="Arial" w:cs="Arial"/>
          <w:color w:val="000000"/>
          <w:sz w:val="28"/>
          <w:szCs w:val="28"/>
          <w:shd w:val="clear" w:color="auto" w:fill="FFFFFF"/>
        </w:rPr>
        <w:t>8</w:t>
      </w:r>
      <w:r w:rsidR="00700EAC" w:rsidRPr="00AC62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April 201</w:t>
      </w:r>
      <w:r w:rsidR="00AC6295">
        <w:rPr>
          <w:rFonts w:ascii="Arial" w:hAnsi="Arial" w:cs="Arial"/>
          <w:color w:val="000000"/>
          <w:sz w:val="28"/>
          <w:szCs w:val="28"/>
          <w:shd w:val="clear" w:color="auto" w:fill="FFFFFF"/>
        </w:rPr>
        <w:t>5</w:t>
      </w:r>
      <w:r w:rsidR="00700EAC" w:rsidRPr="00AC6295">
        <w:rPr>
          <w:rFonts w:ascii="Arial" w:hAnsi="Arial" w:cs="Arial"/>
          <w:color w:val="000000"/>
          <w:sz w:val="28"/>
          <w:szCs w:val="28"/>
          <w:shd w:val="clear" w:color="auto" w:fill="FFFFFF"/>
        </w:rPr>
        <w:t>. Th</w:t>
      </w:r>
      <w:r w:rsidR="002D266B">
        <w:rPr>
          <w:rFonts w:ascii="Arial" w:hAnsi="Arial" w:cs="Arial"/>
          <w:color w:val="000000"/>
          <w:sz w:val="28"/>
          <w:szCs w:val="28"/>
          <w:shd w:val="clear" w:color="auto" w:fill="FFFFFF"/>
        </w:rPr>
        <w:t>e</w:t>
      </w:r>
      <w:r w:rsidR="00700EAC" w:rsidRPr="00AC62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F</w:t>
      </w:r>
      <w:r w:rsidR="00700EAC" w:rsidRPr="00AC62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estival </w:t>
      </w:r>
      <w:r w:rsidR="002D266B">
        <w:rPr>
          <w:rFonts w:ascii="Arial" w:hAnsi="Arial" w:cs="Arial"/>
          <w:color w:val="000000"/>
          <w:sz w:val="28"/>
          <w:szCs w:val="28"/>
          <w:shd w:val="clear" w:color="auto" w:fill="FFFFFF"/>
        </w:rPr>
        <w:t>had a</w:t>
      </w:r>
      <w:r w:rsidR="00700EAC" w:rsidRPr="00AC62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rich display of art, fashion, embroidery, handicraft, cultural banners and publicity materials from many countries. The Indian stall was decorated with rich </w:t>
      </w:r>
      <w:r w:rsidR="00AC62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dresses, </w:t>
      </w:r>
      <w:r w:rsidR="00700EAC" w:rsidRPr="00AC6295">
        <w:rPr>
          <w:rFonts w:ascii="Arial" w:hAnsi="Arial" w:cs="Arial"/>
          <w:color w:val="000000"/>
          <w:sz w:val="28"/>
          <w:szCs w:val="28"/>
          <w:shd w:val="clear" w:color="auto" w:fill="FFFFFF"/>
        </w:rPr>
        <w:t>embroidery, manuscripts, handicrafts, cultural banners, dance posters and publicity material</w:t>
      </w:r>
      <w:r w:rsidR="002D266B">
        <w:rPr>
          <w:rFonts w:ascii="Arial" w:hAnsi="Arial" w:cs="Arial"/>
          <w:color w:val="000000"/>
          <w:sz w:val="28"/>
          <w:szCs w:val="28"/>
          <w:shd w:val="clear" w:color="auto" w:fill="FFFFFF"/>
        </w:rPr>
        <w:t>s of Incredible India</w:t>
      </w:r>
      <w:r w:rsidR="00700EAC" w:rsidRPr="00AC62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The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F</w:t>
      </w:r>
      <w:r w:rsidR="00700EAC" w:rsidRPr="00AC6295">
        <w:rPr>
          <w:rFonts w:ascii="Arial" w:hAnsi="Arial" w:cs="Arial"/>
          <w:color w:val="000000"/>
          <w:sz w:val="28"/>
          <w:szCs w:val="28"/>
          <w:shd w:val="clear" w:color="auto" w:fill="FFFFFF"/>
        </w:rPr>
        <w:t>estival was well attended by the students and the faculty members of GUST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&amp; </w:t>
      </w:r>
      <w:r w:rsidR="0039571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visiting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public</w:t>
      </w:r>
      <w:r w:rsidR="00700EAC" w:rsidRPr="00AC6295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A1563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A15637" w:rsidRPr="00B8640C">
        <w:rPr>
          <w:rFonts w:ascii="Arial" w:hAnsi="Arial" w:cs="Arial"/>
          <w:color w:val="000000"/>
          <w:sz w:val="28"/>
          <w:szCs w:val="28"/>
        </w:rPr>
        <w:t xml:space="preserve">Many of them, especially </w:t>
      </w:r>
      <w:r w:rsidR="00B8640C">
        <w:rPr>
          <w:rFonts w:ascii="Arial" w:hAnsi="Arial" w:cs="Arial"/>
          <w:color w:val="000000"/>
          <w:sz w:val="28"/>
          <w:szCs w:val="28"/>
        </w:rPr>
        <w:t>students of GUST</w:t>
      </w:r>
      <w:r w:rsidR="00A15637" w:rsidRPr="00B8640C">
        <w:rPr>
          <w:rFonts w:ascii="Arial" w:hAnsi="Arial" w:cs="Arial"/>
          <w:color w:val="000000"/>
          <w:sz w:val="28"/>
          <w:szCs w:val="28"/>
        </w:rPr>
        <w:t>, took the opportunity to take photographs posing with the exhibits and enjoyed the show.</w:t>
      </w:r>
    </w:p>
    <w:p w:rsidR="00853B09" w:rsidRDefault="00700EAC" w:rsidP="00AC6295">
      <w:pPr>
        <w:spacing w:line="480" w:lineRule="auto"/>
        <w:ind w:firstLine="720"/>
        <w:jc w:val="both"/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C6295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p w:rsidR="009D3F05" w:rsidRPr="009D3F05" w:rsidRDefault="009D3F05" w:rsidP="009D3F05">
      <w:pPr>
        <w:spacing w:line="480" w:lineRule="auto"/>
        <w:ind w:firstLine="720"/>
        <w:jc w:val="right"/>
        <w:rPr>
          <w:rFonts w:ascii="Arial" w:hAnsi="Arial" w:cs="Arial"/>
          <w:b/>
          <w:sz w:val="28"/>
          <w:szCs w:val="28"/>
        </w:rPr>
      </w:pPr>
      <w:r w:rsidRPr="009D3F05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12 April 2015</w:t>
      </w:r>
    </w:p>
    <w:sectPr w:rsidR="009D3F05" w:rsidRPr="009D3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6D"/>
    <w:rsid w:val="00046343"/>
    <w:rsid w:val="0027366D"/>
    <w:rsid w:val="002D266B"/>
    <w:rsid w:val="0039571D"/>
    <w:rsid w:val="00700EAC"/>
    <w:rsid w:val="00853B09"/>
    <w:rsid w:val="009D3F05"/>
    <w:rsid w:val="00A15637"/>
    <w:rsid w:val="00AC6295"/>
    <w:rsid w:val="00AF0F52"/>
    <w:rsid w:val="00B8640C"/>
    <w:rsid w:val="00E5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75B88-9208-415B-B2E1-1849570F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00EAC"/>
  </w:style>
  <w:style w:type="paragraph" w:styleId="NormalWeb">
    <w:name w:val="Normal (Web)"/>
    <w:basedOn w:val="Normal"/>
    <w:rsid w:val="00AF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indianconsulate-sf.org/images/ashokachkra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2015-04-12T08:13:00Z</cp:lastPrinted>
  <dcterms:created xsi:type="dcterms:W3CDTF">2015-04-11T08:48:00Z</dcterms:created>
  <dcterms:modified xsi:type="dcterms:W3CDTF">2015-04-15T12:38:00Z</dcterms:modified>
</cp:coreProperties>
</file>