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731452" w:rsidRPr="006E4DD3" w:rsidTr="00313EF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31452" w:rsidRPr="006E4DD3" w:rsidRDefault="00731452" w:rsidP="00313EF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23ECE31" wp14:editId="4E790C8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31452" w:rsidRPr="006E4DD3" w:rsidRDefault="00731452" w:rsidP="00313EF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A5E33" w:rsidRDefault="00AA5E33" w:rsidP="00AA5E33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04714" w:rsidRDefault="00E04714" w:rsidP="00AA5E33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04714">
        <w:rPr>
          <w:rFonts w:ascii="Arial" w:hAnsi="Arial" w:cs="Arial"/>
          <w:b/>
          <w:color w:val="000000"/>
          <w:sz w:val="24"/>
          <w:szCs w:val="24"/>
          <w:u w:val="single"/>
        </w:rPr>
        <w:t>Press release</w:t>
      </w:r>
    </w:p>
    <w:p w:rsidR="00FD1EC9" w:rsidRPr="00295AAC" w:rsidRDefault="00AA5E33" w:rsidP="0086536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C2B8A" w:rsidRPr="00295AAC">
        <w:rPr>
          <w:rFonts w:ascii="Arial" w:hAnsi="Arial" w:cs="Arial"/>
          <w:color w:val="000000"/>
          <w:sz w:val="24"/>
          <w:szCs w:val="24"/>
        </w:rPr>
        <w:t>The 1</w:t>
      </w:r>
      <w:r w:rsidR="00516989">
        <w:rPr>
          <w:rFonts w:ascii="Arial" w:hAnsi="Arial" w:cs="Arial"/>
          <w:color w:val="000000"/>
          <w:sz w:val="24"/>
          <w:szCs w:val="24"/>
        </w:rPr>
        <w:t>5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th HALA FEBRUARY FESTIVAL (HFF) 201</w:t>
      </w:r>
      <w:r w:rsidR="00516989">
        <w:rPr>
          <w:rFonts w:ascii="Arial" w:hAnsi="Arial" w:cs="Arial"/>
          <w:color w:val="000000"/>
          <w:sz w:val="24"/>
          <w:szCs w:val="24"/>
        </w:rPr>
        <w:t>5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was inaugurated on 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16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January, 201</w:t>
      </w:r>
      <w:r w:rsidR="00516989">
        <w:rPr>
          <w:rFonts w:ascii="Arial" w:hAnsi="Arial" w:cs="Arial"/>
          <w:color w:val="000000"/>
          <w:sz w:val="24"/>
          <w:szCs w:val="24"/>
        </w:rPr>
        <w:t>5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. The festival was organized w</w:t>
      </w:r>
      <w:r w:rsidR="00516989">
        <w:rPr>
          <w:rFonts w:ascii="Arial" w:hAnsi="Arial" w:cs="Arial"/>
          <w:color w:val="000000"/>
          <w:sz w:val="24"/>
          <w:szCs w:val="24"/>
        </w:rPr>
        <w:t>ith much zeal and enthusiasm near Kuwait Towers</w:t>
      </w:r>
      <w:r w:rsidR="00607265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Arabian Gulf Street. </w:t>
      </w:r>
      <w:proofErr w:type="spellStart"/>
      <w:r w:rsidR="00516989">
        <w:rPr>
          <w:rFonts w:ascii="Arial" w:hAnsi="Arial" w:cs="Arial"/>
          <w:color w:val="000000"/>
          <w:sz w:val="24"/>
          <w:szCs w:val="24"/>
        </w:rPr>
        <w:t>Hala</w:t>
      </w:r>
      <w:proofErr w:type="spellEnd"/>
      <w:r w:rsidR="00516989">
        <w:rPr>
          <w:rFonts w:ascii="Arial" w:hAnsi="Arial" w:cs="Arial"/>
          <w:color w:val="000000"/>
          <w:sz w:val="24"/>
          <w:szCs w:val="24"/>
        </w:rPr>
        <w:t xml:space="preserve"> Festival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is being 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annually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organized by the State of Kuwait since February 1999 mainly to promote tourism. HFF organizing committee organizes art, sports, live carnival shows</w:t>
      </w:r>
      <w:r w:rsidR="00570AA0">
        <w:rPr>
          <w:rFonts w:ascii="Arial" w:hAnsi="Arial" w:cs="Arial"/>
          <w:color w:val="000000"/>
          <w:sz w:val="24"/>
          <w:szCs w:val="24"/>
        </w:rPr>
        <w:t xml:space="preserve">,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entertainment events</w:t>
      </w:r>
      <w:r w:rsidR="00570AA0">
        <w:rPr>
          <w:rFonts w:ascii="Arial" w:hAnsi="Arial" w:cs="Arial"/>
          <w:color w:val="000000"/>
          <w:sz w:val="24"/>
          <w:szCs w:val="24"/>
        </w:rPr>
        <w:t>,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display of vintage vehicles and motorbikes during the month. The event witnessed participation by various agencies of the </w:t>
      </w:r>
      <w:r w:rsidR="00570AA0">
        <w:rPr>
          <w:rFonts w:ascii="Arial" w:hAnsi="Arial" w:cs="Arial"/>
          <w:color w:val="000000"/>
          <w:sz w:val="24"/>
          <w:szCs w:val="24"/>
        </w:rPr>
        <w:t>State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of Kuwait and Diplomatic Missions </w:t>
      </w:r>
      <w:r w:rsidR="00570AA0">
        <w:rPr>
          <w:rFonts w:ascii="Arial" w:hAnsi="Arial" w:cs="Arial"/>
          <w:color w:val="000000"/>
          <w:sz w:val="24"/>
          <w:szCs w:val="24"/>
        </w:rPr>
        <w:t>of various countries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. This year the festivities would last till </w:t>
      </w:r>
      <w:r w:rsidR="00570AA0">
        <w:rPr>
          <w:rFonts w:ascii="Arial" w:hAnsi="Arial" w:cs="Arial"/>
          <w:color w:val="000000"/>
          <w:sz w:val="24"/>
          <w:szCs w:val="24"/>
        </w:rPr>
        <w:t>12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February</w:t>
      </w:r>
      <w:r w:rsidR="00570AA0">
        <w:rPr>
          <w:rFonts w:ascii="Arial" w:hAnsi="Arial" w:cs="Arial"/>
          <w:color w:val="000000"/>
          <w:sz w:val="24"/>
          <w:szCs w:val="24"/>
        </w:rPr>
        <w:t>, 2015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.</w:t>
      </w:r>
    </w:p>
    <w:p w:rsidR="00E94AFA" w:rsidRDefault="00295AAC" w:rsidP="00E94AF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432C" w:rsidRPr="00295AAC">
        <w:rPr>
          <w:rFonts w:ascii="Arial" w:hAnsi="Arial" w:cs="Arial"/>
          <w:color w:val="000000"/>
          <w:sz w:val="24"/>
          <w:szCs w:val="24"/>
        </w:rPr>
        <w:t>The Embassy of India</w:t>
      </w:r>
      <w:r w:rsidR="00E94AFA">
        <w:rPr>
          <w:rFonts w:ascii="Arial" w:hAnsi="Arial" w:cs="Arial"/>
          <w:color w:val="000000"/>
          <w:sz w:val="24"/>
          <w:szCs w:val="24"/>
        </w:rPr>
        <w:t xml:space="preserve"> 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 xml:space="preserve">joined in the celebrations by participating in the opening ceremony on </w:t>
      </w:r>
      <w:r w:rsidR="00924C48">
        <w:rPr>
          <w:rFonts w:ascii="Arial" w:hAnsi="Arial" w:cs="Arial"/>
          <w:color w:val="000000"/>
          <w:sz w:val="24"/>
          <w:szCs w:val="24"/>
        </w:rPr>
        <w:t xml:space="preserve">16 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>January, 201</w:t>
      </w:r>
      <w:r w:rsidR="00924C48">
        <w:rPr>
          <w:rFonts w:ascii="Arial" w:hAnsi="Arial" w:cs="Arial"/>
          <w:color w:val="000000"/>
          <w:sz w:val="24"/>
          <w:szCs w:val="24"/>
        </w:rPr>
        <w:t>5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 xml:space="preserve">. The Indian pavilion was exquisitely decorated with “Incredible India” posters, tourism material and other items. A large number of visitors came to the India pavilion and showed keen interest in the </w:t>
      </w:r>
      <w:r w:rsidR="00924C48">
        <w:rPr>
          <w:rFonts w:ascii="Arial" w:hAnsi="Arial" w:cs="Arial"/>
          <w:color w:val="000000"/>
          <w:sz w:val="24"/>
          <w:szCs w:val="24"/>
        </w:rPr>
        <w:t xml:space="preserve">CDs of Incredible India, Islamic Monuments and Bridging </w:t>
      </w:r>
      <w:r w:rsidR="002F0149">
        <w:rPr>
          <w:rFonts w:ascii="Arial" w:hAnsi="Arial" w:cs="Arial"/>
          <w:color w:val="000000"/>
          <w:sz w:val="24"/>
          <w:szCs w:val="24"/>
        </w:rPr>
        <w:t>World</w:t>
      </w:r>
      <w:r w:rsidR="00621C6C">
        <w:rPr>
          <w:rFonts w:ascii="Arial" w:hAnsi="Arial" w:cs="Arial"/>
          <w:color w:val="000000"/>
          <w:sz w:val="24"/>
          <w:szCs w:val="24"/>
        </w:rPr>
        <w:t>s</w:t>
      </w:r>
      <w:r w:rsidR="00924C48">
        <w:rPr>
          <w:rFonts w:ascii="Arial" w:hAnsi="Arial" w:cs="Arial"/>
          <w:color w:val="000000"/>
          <w:sz w:val="24"/>
          <w:szCs w:val="24"/>
        </w:rPr>
        <w:t xml:space="preserve"> (Routes to </w:t>
      </w:r>
      <w:r w:rsidR="00DC2DBE">
        <w:rPr>
          <w:rFonts w:ascii="Arial" w:hAnsi="Arial" w:cs="Arial"/>
          <w:color w:val="000000"/>
          <w:sz w:val="24"/>
          <w:szCs w:val="24"/>
        </w:rPr>
        <w:t>Roots</w:t>
      </w:r>
      <w:r w:rsidR="00924C48">
        <w:rPr>
          <w:rFonts w:ascii="Arial" w:hAnsi="Arial" w:cs="Arial"/>
          <w:color w:val="000000"/>
          <w:sz w:val="24"/>
          <w:szCs w:val="24"/>
        </w:rPr>
        <w:t>)</w:t>
      </w:r>
      <w:r w:rsidR="00570AA0">
        <w:rPr>
          <w:rFonts w:ascii="Arial" w:hAnsi="Arial" w:cs="Arial"/>
          <w:color w:val="000000"/>
          <w:sz w:val="24"/>
          <w:szCs w:val="24"/>
        </w:rPr>
        <w:t xml:space="preserve"> which was being shown on the LEDs from morning till evening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>.</w:t>
      </w:r>
      <w:r w:rsidR="00924C48">
        <w:rPr>
          <w:rFonts w:ascii="Arial" w:hAnsi="Arial" w:cs="Arial"/>
          <w:color w:val="000000"/>
          <w:sz w:val="24"/>
          <w:szCs w:val="24"/>
        </w:rPr>
        <w:t xml:space="preserve"> 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>Many of them, especially children, took the opportunity to take photog</w:t>
      </w:r>
      <w:r w:rsidR="0074250E">
        <w:rPr>
          <w:rFonts w:ascii="Arial" w:hAnsi="Arial" w:cs="Arial"/>
          <w:color w:val="000000"/>
          <w:sz w:val="24"/>
          <w:szCs w:val="24"/>
        </w:rPr>
        <w:t>raphs posing with the exhibits and enjoyed the show.</w:t>
      </w:r>
    </w:p>
    <w:p w:rsidR="005972C8" w:rsidRDefault="0054432C" w:rsidP="00555B58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  <w:r w:rsidRPr="00295AAC">
        <w:rPr>
          <w:rFonts w:ascii="Arial" w:hAnsi="Arial" w:cs="Arial"/>
          <w:color w:val="000000"/>
          <w:sz w:val="24"/>
          <w:szCs w:val="24"/>
        </w:rPr>
        <w:br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 w:rsidRPr="00555B58">
        <w:rPr>
          <w:rFonts w:ascii="Century Gothic" w:hAnsi="Century Gothic" w:cs="Arial"/>
          <w:b/>
          <w:color w:val="000000"/>
          <w:sz w:val="24"/>
          <w:szCs w:val="24"/>
        </w:rPr>
        <w:t xml:space="preserve">18 </w:t>
      </w:r>
      <w:r w:rsidR="009E15ED">
        <w:rPr>
          <w:rFonts w:ascii="Century Gothic" w:hAnsi="Century Gothic" w:cs="Arial"/>
          <w:b/>
          <w:color w:val="000000"/>
          <w:sz w:val="24"/>
          <w:szCs w:val="24"/>
        </w:rPr>
        <w:t>January</w:t>
      </w:r>
      <w:r w:rsidR="00555B58" w:rsidRPr="00555B58">
        <w:rPr>
          <w:rFonts w:ascii="Century Gothic" w:hAnsi="Century Gothic" w:cs="Arial"/>
          <w:b/>
          <w:color w:val="000000"/>
          <w:sz w:val="24"/>
          <w:szCs w:val="24"/>
        </w:rPr>
        <w:t xml:space="preserve"> 2015</w:t>
      </w:r>
    </w:p>
    <w:p w:rsidR="00690C89" w:rsidRDefault="00690C89" w:rsidP="00AA5E33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69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0F36D7"/>
    <w:rsid w:val="001A6C8E"/>
    <w:rsid w:val="00224EC0"/>
    <w:rsid w:val="00295AAC"/>
    <w:rsid w:val="002C7F7E"/>
    <w:rsid w:val="002F0149"/>
    <w:rsid w:val="002F4E94"/>
    <w:rsid w:val="0037546B"/>
    <w:rsid w:val="00424FF3"/>
    <w:rsid w:val="00516989"/>
    <w:rsid w:val="0054432C"/>
    <w:rsid w:val="00555B58"/>
    <w:rsid w:val="00570AA0"/>
    <w:rsid w:val="005972C8"/>
    <w:rsid w:val="005F7CB4"/>
    <w:rsid w:val="00607265"/>
    <w:rsid w:val="00621C6C"/>
    <w:rsid w:val="00690C89"/>
    <w:rsid w:val="00731452"/>
    <w:rsid w:val="0074250E"/>
    <w:rsid w:val="007C2B8A"/>
    <w:rsid w:val="00865360"/>
    <w:rsid w:val="00924C48"/>
    <w:rsid w:val="00945E16"/>
    <w:rsid w:val="009E15ED"/>
    <w:rsid w:val="00AA5E33"/>
    <w:rsid w:val="00B533FA"/>
    <w:rsid w:val="00CC2607"/>
    <w:rsid w:val="00D83018"/>
    <w:rsid w:val="00DC26C0"/>
    <w:rsid w:val="00DC2DBE"/>
    <w:rsid w:val="00E04714"/>
    <w:rsid w:val="00E94AFA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D69F281-9D09-41FC-9838-34AF5A1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2015-01-05T09:33:00Z</dcterms:created>
  <dcterms:modified xsi:type="dcterms:W3CDTF">2015-04-15T12:32:00Z</dcterms:modified>
</cp:coreProperties>
</file>