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E7" w:rsidRDefault="00DD10E7" w:rsidP="00DD10E7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mallCaps/>
          <w:sz w:val="28"/>
          <w:szCs w:val="28"/>
        </w:rPr>
        <w:t>Embassy of India, Panama</w:t>
      </w:r>
    </w:p>
    <w:p w:rsidR="00DD10E7" w:rsidRDefault="00DD10E7" w:rsidP="00DD10E7">
      <w:pPr>
        <w:spacing w:before="100" w:beforeAutospacing="1" w:after="160" w:line="254" w:lineRule="auto"/>
        <w:jc w:val="center"/>
      </w:pPr>
      <w:bookmarkStart w:id="0" w:name="_GoBack"/>
      <w:bookmarkEnd w:id="0"/>
      <w:r>
        <w:rPr>
          <w:rFonts w:ascii="Arial" w:hAnsi="Arial" w:cs="Arial"/>
          <w:u w:val="single"/>
        </w:rPr>
        <w:t xml:space="preserve">Visit of an Indian Delegation of Plastics Manufacturers to Nicaragua, March 17, 2015 </w:t>
      </w:r>
    </w:p>
    <w:p w:rsidR="00DD10E7" w:rsidRDefault="00DD10E7" w:rsidP="00DD10E7">
      <w:pPr>
        <w:spacing w:before="100" w:beforeAutospacing="1" w:after="160" w:line="254" w:lineRule="auto"/>
        <w:jc w:val="center"/>
      </w:pPr>
      <w:r>
        <w:rPr>
          <w:rFonts w:ascii="Arial" w:hAnsi="Arial" w:cs="Arial"/>
          <w:color w:val="4472C4"/>
        </w:rPr>
        <w:t> </w:t>
      </w:r>
    </w:p>
    <w:p w:rsidR="00DD10E7" w:rsidRDefault="00DD10E7" w:rsidP="00DD10E7">
      <w:pPr>
        <w:spacing w:before="100" w:beforeAutospacing="1" w:after="160"/>
        <w:jc w:val="both"/>
      </w:pPr>
      <w:r>
        <w:rPr>
          <w:rFonts w:ascii="Arial" w:hAnsi="Arial" w:cs="Arial"/>
        </w:rPr>
        <w:t xml:space="preserve">            The </w:t>
      </w:r>
      <w:r>
        <w:rPr>
          <w:rFonts w:ascii="Arial" w:hAnsi="Arial" w:cs="Arial"/>
          <w:color w:val="000000"/>
          <w:shd w:val="clear" w:color="auto" w:fill="FCFCFC"/>
        </w:rPr>
        <w:t>Plastics Export Promotion Council of India (PLEXCONCIL) led a delegation of 16 Indian manufactures and exporters of plastic items to participate in its first Buyer Seller Meet (BSM) in Managua on 17</w:t>
      </w:r>
      <w:r>
        <w:rPr>
          <w:rFonts w:ascii="Arial" w:hAnsi="Arial" w:cs="Arial"/>
          <w:color w:val="000000"/>
          <w:shd w:val="clear" w:color="auto" w:fill="FCFCFC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CFCFC"/>
        </w:rPr>
        <w:t xml:space="preserve"> March, 2015.</w:t>
      </w:r>
      <w:r>
        <w:rPr>
          <w:rFonts w:ascii="Arial" w:hAnsi="Arial" w:cs="Arial"/>
        </w:rPr>
        <w:t xml:space="preserve"> The Embassy of India in Panama, PLEXCONCIL and the Chamber of Commerce and Services of Nicaragua (CCSN) organized the event.</w:t>
      </w:r>
    </w:p>
    <w:p w:rsidR="00DD10E7" w:rsidRDefault="00DD10E7" w:rsidP="00DD10E7">
      <w:pPr>
        <w:spacing w:before="100" w:beforeAutospacing="1" w:after="160"/>
        <w:jc w:val="both"/>
      </w:pPr>
      <w:r>
        <w:rPr>
          <w:rFonts w:ascii="Arial" w:hAnsi="Arial" w:cs="Arial"/>
        </w:rPr>
        <w:t xml:space="preserve">            The delegation of 16 member companies of PLEXCONCIL held a series of successful meetings to discuss commercial alliances, joint ventures or commercial deals with several Nicaraguan companies. Many bagged orders for their products on the spot. </w:t>
      </w:r>
      <w:r>
        <w:rPr>
          <w:rFonts w:ascii="Arial" w:hAnsi="Arial" w:cs="Arial"/>
          <w:color w:val="000000"/>
          <w:shd w:val="clear" w:color="auto" w:fill="FCFCFC"/>
        </w:rPr>
        <w:t xml:space="preserve">Encouraged by the warm welcome and positive response to </w:t>
      </w:r>
      <w:proofErr w:type="gramStart"/>
      <w:r>
        <w:rPr>
          <w:rFonts w:ascii="Arial" w:hAnsi="Arial" w:cs="Arial"/>
          <w:color w:val="000000"/>
          <w:shd w:val="clear" w:color="auto" w:fill="FCFCFC"/>
        </w:rPr>
        <w:t>Indian  products</w:t>
      </w:r>
      <w:proofErr w:type="gramEnd"/>
      <w:r>
        <w:rPr>
          <w:rFonts w:ascii="Arial" w:hAnsi="Arial" w:cs="Arial"/>
          <w:color w:val="000000"/>
          <w:shd w:val="clear" w:color="auto" w:fill="FCFCFC"/>
        </w:rPr>
        <w:t xml:space="preserve"> in Nicaragua, PLEXCONCIL resolved to hold another BSM in Managua in 2016.</w:t>
      </w:r>
    </w:p>
    <w:p w:rsidR="00DD10E7" w:rsidRDefault="00DD10E7" w:rsidP="00DD10E7">
      <w:pPr>
        <w:spacing w:before="100" w:beforeAutospacing="1" w:after="100" w:afterAutospacing="1"/>
        <w:ind w:firstLine="720"/>
        <w:jc w:val="both"/>
      </w:pPr>
      <w:r>
        <w:rPr>
          <w:rFonts w:ascii="Arial" w:hAnsi="Arial" w:cs="Arial"/>
        </w:rPr>
        <w:t>In 2014, Nicaragua imported plastics worth US$ 228 million and Plastic exports from India worldwide totaled US $ 7,800 million annually. PLEXCONCIL’s offer to make direct sales at factory prices to Nicaraguan buyers is likely to result in a spurt of Indian Plastics exports to the country.</w:t>
      </w:r>
    </w:p>
    <w:p w:rsidR="00DD10E7" w:rsidRDefault="00DD10E7" w:rsidP="00DD10E7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            The Indian delegation also met Nicaragua’s Presidential Delegate for Investments, Mr. Alvaro </w:t>
      </w:r>
      <w:proofErr w:type="spellStart"/>
      <w:r>
        <w:rPr>
          <w:rFonts w:ascii="Arial" w:hAnsi="Arial" w:cs="Arial"/>
        </w:rPr>
        <w:t>Baltodano</w:t>
      </w:r>
      <w:proofErr w:type="spellEnd"/>
      <w:r>
        <w:rPr>
          <w:rFonts w:ascii="Arial" w:hAnsi="Arial" w:cs="Arial"/>
        </w:rPr>
        <w:t>, and Mr. Eduardo Fonseca, President of the Chamber of Commerce and Services of Nicaragua, who were both supportive of increased trade relations between India and Nicaragua.</w:t>
      </w:r>
    </w:p>
    <w:p w:rsidR="00CC4964" w:rsidRDefault="00CC4964"/>
    <w:sectPr w:rsidR="00CC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E7"/>
    <w:rsid w:val="00CC4964"/>
    <w:rsid w:val="00D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2FC7C-E411-4618-AB88-A1998657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0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Embassy</dc:creator>
  <cp:keywords/>
  <dc:description/>
  <cp:lastModifiedBy>Embassy</cp:lastModifiedBy>
  <cp:revision>1</cp:revision>
  <dcterms:created xsi:type="dcterms:W3CDTF">2015-03-19T21:28:00Z</dcterms:created>
  <dcterms:modified xsi:type="dcterms:W3CDTF">2015-03-19T21:28:00Z</dcterms:modified>
</cp:coreProperties>
</file>