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70" w:type="dxa"/>
        <w:jc w:val="left"/>
        <w:tblInd w:w="-108" w:type="dxa"/>
        <w:tblBorders/>
        <w:tblCellMar>
          <w:top w:w="0" w:type="dxa"/>
          <w:left w:w="108" w:type="dxa"/>
          <w:bottom w:w="0" w:type="dxa"/>
          <w:right w:w="108" w:type="dxa"/>
        </w:tblCellMar>
      </w:tblPr>
      <w:tblGrid>
        <w:gridCol w:w="2200"/>
        <w:gridCol w:w="7969"/>
      </w:tblGrid>
      <w:tr>
        <w:trPr/>
        <w:tc>
          <w:tcPr>
            <w:tcW w:w="2200" w:type="dxa"/>
            <w:tcBorders/>
            <w:shd w:fill="auto" w:val="clear"/>
          </w:tcPr>
          <w:p>
            <w:pPr>
              <w:pStyle w:val="Normal"/>
              <w:spacing w:lineRule="auto" w:line="276"/>
              <w:ind w:left="0" w:right="-295" w:hanging="0"/>
              <w:jc w:val="both"/>
              <w:rPr/>
            </w:pPr>
            <w:r>
              <w:rPr/>
              <w:drawing>
                <wp:inline distT="0" distB="0" distL="0" distR="0">
                  <wp:extent cx="1139190" cy="10731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0" t="-10" r="-10" b="-10"/>
                          <a:stretch>
                            <a:fillRect/>
                          </a:stretch>
                        </pic:blipFill>
                        <pic:spPr bwMode="auto">
                          <a:xfrm>
                            <a:off x="0" y="0"/>
                            <a:ext cx="1139190" cy="1073150"/>
                          </a:xfrm>
                          <a:prstGeom prst="rect">
                            <a:avLst/>
                          </a:prstGeom>
                        </pic:spPr>
                      </pic:pic>
                    </a:graphicData>
                  </a:graphic>
                </wp:inline>
              </w:drawing>
            </w:r>
          </w:p>
        </w:tc>
        <w:tc>
          <w:tcPr>
            <w:tcW w:w="7969" w:type="dxa"/>
            <w:tcBorders/>
            <w:shd w:fill="auto" w:val="clear"/>
          </w:tcPr>
          <w:p>
            <w:pPr>
              <w:pStyle w:val="Normal"/>
              <w:spacing w:lineRule="auto" w:line="276"/>
              <w:jc w:val="right"/>
              <w:rPr/>
            </w:pPr>
            <w:r>
              <w:rPr>
                <w:rFonts w:cs="Arial" w:ascii="Arial" w:hAnsi="Arial"/>
                <w:b/>
                <w:bCs/>
                <w:sz w:val="26"/>
                <w:szCs w:val="26"/>
                <w:lang w:bidi="ar-SA"/>
              </w:rPr>
              <w:t>HIGH COMMISSION OF INDIA, BRUNEI DARUSSALAM</w:t>
            </w:r>
          </w:p>
          <w:p>
            <w:pPr>
              <w:pStyle w:val="Normal"/>
              <w:spacing w:lineRule="auto" w:line="276"/>
              <w:jc w:val="right"/>
              <w:rPr/>
            </w:pPr>
            <w:r>
              <w:rPr>
                <w:rFonts w:cs="Arial" w:ascii="Arial" w:hAnsi="Arial"/>
                <w:sz w:val="20"/>
                <w:szCs w:val="20"/>
                <w:lang w:bidi="ar-SA"/>
              </w:rPr>
              <w:t>P.O. BOX 439, LAPANGAN TERBANG LAMA</w:t>
            </w:r>
          </w:p>
          <w:p>
            <w:pPr>
              <w:pStyle w:val="Normal"/>
              <w:spacing w:lineRule="auto" w:line="276"/>
              <w:jc w:val="right"/>
              <w:rPr/>
            </w:pPr>
            <w:r>
              <w:rPr>
                <w:rFonts w:cs="Arial" w:ascii="Arial" w:hAnsi="Arial"/>
                <w:sz w:val="20"/>
                <w:szCs w:val="20"/>
                <w:lang w:bidi="ar-SA"/>
              </w:rPr>
              <w:t>BANDAR SERI BEGAWAN BB 2339685</w:t>
            </w:r>
          </w:p>
          <w:p>
            <w:pPr>
              <w:pStyle w:val="Normal"/>
              <w:spacing w:lineRule="auto" w:line="276"/>
              <w:jc w:val="right"/>
              <w:rPr/>
            </w:pPr>
            <w:r>
              <w:rPr>
                <w:rFonts w:cs="Arial" w:ascii="Arial" w:hAnsi="Arial"/>
                <w:sz w:val="20"/>
                <w:szCs w:val="20"/>
                <w:lang w:bidi="ar-SA"/>
              </w:rPr>
              <w:t>Telephone: 2339947 / 2339685</w:t>
            </w:r>
          </w:p>
          <w:p>
            <w:pPr>
              <w:pStyle w:val="Normal"/>
              <w:spacing w:lineRule="auto" w:line="276"/>
              <w:jc w:val="right"/>
              <w:rPr/>
            </w:pPr>
            <w:r>
              <w:rPr>
                <w:rFonts w:cs="Arial" w:ascii="Arial" w:hAnsi="Arial"/>
                <w:sz w:val="20"/>
                <w:szCs w:val="20"/>
                <w:lang w:bidi="ar-SA"/>
              </w:rPr>
              <w:t>Fax: 2339783</w:t>
            </w:r>
          </w:p>
          <w:p>
            <w:pPr>
              <w:pStyle w:val="Normal"/>
              <w:spacing w:lineRule="auto" w:line="276"/>
              <w:ind w:left="-117" w:right="0" w:hanging="0"/>
              <w:jc w:val="right"/>
              <w:rPr/>
            </w:pPr>
            <w:r>
              <w:rPr>
                <w:rFonts w:cs="Arial" w:ascii="Arial" w:hAnsi="Arial"/>
                <w:sz w:val="20"/>
                <w:szCs w:val="20"/>
                <w:lang w:bidi="ar-SA"/>
              </w:rPr>
              <w:t xml:space="preserve">E-mail: </w:t>
            </w:r>
            <w:r>
              <w:rPr>
                <w:rStyle w:val="InternetLink"/>
                <w:rFonts w:cs="Arial" w:ascii="Arial" w:hAnsi="Arial"/>
                <w:sz w:val="20"/>
                <w:szCs w:val="20"/>
                <w:lang w:bidi="ar-SA"/>
              </w:rPr>
              <w:t>hoc.brunei@mea.gov.in</w:t>
            </w:r>
          </w:p>
          <w:p>
            <w:pPr>
              <w:pStyle w:val="Normal"/>
              <w:spacing w:lineRule="auto" w:line="276"/>
              <w:jc w:val="right"/>
              <w:rPr/>
            </w:pPr>
            <w:r>
              <w:rPr>
                <w:rFonts w:cs="Arial" w:ascii="Arial" w:hAnsi="Arial"/>
                <w:sz w:val="20"/>
                <w:szCs w:val="20"/>
                <w:lang w:bidi="ar-SA"/>
              </w:rPr>
              <w:t xml:space="preserve">Website: </w:t>
            </w:r>
            <w:r>
              <w:rPr>
                <w:rStyle w:val="InternetLink"/>
                <w:rFonts w:cs="Arial" w:ascii="Arial" w:hAnsi="Arial"/>
                <w:sz w:val="20"/>
                <w:szCs w:val="20"/>
                <w:lang w:bidi="ar-SA"/>
              </w:rPr>
              <w:t>www.hcindiabrunei.gov.in</w:t>
            </w:r>
          </w:p>
        </w:tc>
      </w:tr>
    </w:tbl>
    <w:p>
      <w:pPr>
        <w:pStyle w:val="Normal"/>
        <w:rPr/>
      </w:pPr>
      <w:r>
        <w:rPr/>
      </w:r>
    </w:p>
    <w:p>
      <w:pPr>
        <w:pStyle w:val="Normal"/>
        <w:rPr/>
      </w:pPr>
      <w:r>
        <w:rPr/>
      </w:r>
    </w:p>
    <w:p>
      <w:pPr>
        <w:pStyle w:val="Normal"/>
        <w:jc w:val="center"/>
        <w:rPr>
          <w:rFonts w:ascii="Calibri" w:hAnsi="Calibri"/>
          <w:b/>
          <w:b/>
          <w:bCs/>
          <w:sz w:val="28"/>
          <w:szCs w:val="28"/>
          <w:u w:val="single"/>
        </w:rPr>
      </w:pPr>
      <w:r>
        <w:rPr>
          <w:rFonts w:ascii="Calibri" w:hAnsi="Calibri"/>
          <w:b/>
          <w:bCs/>
          <w:sz w:val="32"/>
          <w:szCs w:val="32"/>
          <w:u w:val="single"/>
        </w:rPr>
        <w:t>Press Release</w:t>
      </w:r>
    </w:p>
    <w:p>
      <w:pPr>
        <w:pStyle w:val="Normal"/>
        <w:rPr>
          <w:rFonts w:ascii="Calibri" w:hAnsi="Calibri"/>
          <w:sz w:val="28"/>
          <w:szCs w:val="28"/>
        </w:rPr>
      </w:pPr>
      <w:r>
        <w:rPr>
          <w:rFonts w:ascii="Calibri" w:hAnsi="Calibri"/>
          <w:sz w:val="28"/>
          <w:szCs w:val="28"/>
        </w:rPr>
      </w:r>
    </w:p>
    <w:p>
      <w:pPr>
        <w:pStyle w:val="Normal"/>
        <w:jc w:val="center"/>
        <w:rPr>
          <w:rFonts w:ascii="Calibri" w:hAnsi="Calibri"/>
          <w:sz w:val="30"/>
          <w:szCs w:val="30"/>
        </w:rPr>
      </w:pPr>
      <w:r>
        <w:rPr>
          <w:rFonts w:ascii="Calibri" w:hAnsi="Calibri"/>
          <w:b/>
          <w:bCs/>
          <w:sz w:val="30"/>
          <w:szCs w:val="30"/>
        </w:rPr>
        <w:t xml:space="preserve">Celebrating India@75 – </w:t>
      </w:r>
      <w:r>
        <w:rPr>
          <w:rFonts w:ascii="Calibri" w:hAnsi="Calibri"/>
          <w:b/>
          <w:bCs/>
          <w:sz w:val="30"/>
          <w:szCs w:val="30"/>
        </w:rPr>
        <w:t xml:space="preserve">Azadi </w:t>
      </w:r>
      <w:r>
        <w:rPr>
          <w:rFonts w:ascii="Calibri" w:hAnsi="Calibri"/>
          <w:b/>
          <w:bCs/>
          <w:sz w:val="30"/>
          <w:szCs w:val="30"/>
        </w:rPr>
        <w:t xml:space="preserve">ka Amrit Mahotsav  </w:t>
      </w:r>
    </w:p>
    <w:p>
      <w:pPr>
        <w:pStyle w:val="Normal"/>
        <w:jc w:val="center"/>
        <w:rPr>
          <w:rFonts w:ascii="Calibri" w:hAnsi="Calibri"/>
          <w:sz w:val="30"/>
          <w:szCs w:val="30"/>
        </w:rPr>
      </w:pPr>
      <w:r>
        <w:rPr>
          <w:rFonts w:ascii="Calibri" w:hAnsi="Calibri"/>
          <w:b/>
          <w:bCs/>
          <w:sz w:val="30"/>
          <w:szCs w:val="30"/>
        </w:rPr>
        <w:t>- Donation presented to Pusat Ehsan Al-Ameerah Al-Hajjah Maryam</w:t>
      </w:r>
    </w:p>
    <w:p>
      <w:pPr>
        <w:pStyle w:val="Normal"/>
        <w:rPr>
          <w:b w:val="false"/>
          <w:b w:val="false"/>
          <w:bCs w:val="false"/>
        </w:rPr>
      </w:pPr>
      <w:r>
        <w:rPr>
          <w:rFonts w:ascii="Calibri" w:hAnsi="Calibri"/>
          <w:sz w:val="28"/>
          <w:szCs w:val="28"/>
        </w:rPr>
      </w:r>
    </w:p>
    <w:p>
      <w:pPr>
        <w:pStyle w:val="Normal"/>
        <w:jc w:val="both"/>
        <w:rPr>
          <w:rFonts w:ascii="Calibri" w:hAnsi="Calibri"/>
          <w:sz w:val="28"/>
          <w:szCs w:val="28"/>
        </w:rPr>
      </w:pPr>
      <w:r>
        <w:rPr>
          <w:rFonts w:ascii="Calibri" w:hAnsi="Calibri"/>
          <w:sz w:val="28"/>
          <w:szCs w:val="28"/>
        </w:rPr>
        <w:t>As part of “Azadi Ka Amrit Mahotsav” celebrations, t</w:t>
      </w:r>
      <w:r>
        <w:rPr>
          <w:rFonts w:ascii="Calibri" w:hAnsi="Calibri"/>
          <w:sz w:val="28"/>
          <w:szCs w:val="28"/>
        </w:rPr>
        <w:t>he High Commissioner of India to Brunei Darussalam, His Excellency Ajaneesh Kumar visited Pusat Ehsan Al-Ameerah Al-Hajjah Maryam on Friday 26</w:t>
      </w:r>
      <w:r>
        <w:rPr>
          <w:rFonts w:ascii="Calibri" w:hAnsi="Calibri"/>
          <w:sz w:val="28"/>
          <w:szCs w:val="28"/>
          <w:vertAlign w:val="superscript"/>
        </w:rPr>
        <w:t>th</w:t>
      </w:r>
      <w:r>
        <w:rPr>
          <w:rFonts w:ascii="Calibri" w:hAnsi="Calibri"/>
          <w:sz w:val="28"/>
          <w:szCs w:val="28"/>
        </w:rPr>
        <w:t xml:space="preserve"> </w:t>
      </w:r>
      <w:r>
        <w:rPr>
          <w:rFonts w:ascii="Calibri" w:hAnsi="Calibri"/>
          <w:sz w:val="28"/>
          <w:szCs w:val="28"/>
        </w:rPr>
        <w:t>November 2021 and presented a charitable donation of B$1000 to the organization.</w:t>
      </w:r>
    </w:p>
    <w:p>
      <w:pPr>
        <w:pStyle w:val="Normal"/>
        <w:jc w:val="both"/>
        <w:rPr>
          <w:rFonts w:ascii="Calibri" w:hAnsi="Calibri"/>
          <w:sz w:val="28"/>
          <w:szCs w:val="28"/>
        </w:rPr>
      </w:pPr>
      <w:r>
        <w:rPr>
          <w:rFonts w:ascii="Calibri" w:hAnsi="Calibri"/>
          <w:sz w:val="28"/>
          <w:szCs w:val="28"/>
        </w:rPr>
      </w:r>
    </w:p>
    <w:p>
      <w:pPr>
        <w:pStyle w:val="Normal"/>
        <w:jc w:val="both"/>
        <w:rPr>
          <w:rFonts w:ascii="Calibri" w:hAnsi="Calibri"/>
          <w:sz w:val="28"/>
          <w:szCs w:val="28"/>
        </w:rPr>
      </w:pPr>
      <w:r>
        <w:rPr>
          <w:rFonts w:ascii="Calibri" w:hAnsi="Calibri"/>
          <w:sz w:val="28"/>
          <w:szCs w:val="28"/>
        </w:rPr>
        <w:t>The donation was made to Pengiran Datin Hajah Noraini binti Pengiran Dipa Negara Laila Diraja Pengiran Haji Abdul Momin, Executive Trustee of Pusat Ehsan on behalf of the organization. Pg Sarimah binti Pg Haji Abd Latiff and Ms Audrey Choo Wah, members of the Board of Trustees and Dyg Nurul Huda binti Awang Haji Muhin, Head of Administration and Dyg Kamsiah bte Hj Zaman, Senior Account Clerk of Pusat Ehsan were also present on the occasion.</w:t>
      </w:r>
    </w:p>
    <w:p>
      <w:pPr>
        <w:pStyle w:val="Normal"/>
        <w:jc w:val="both"/>
        <w:rPr>
          <w:rFonts w:ascii="Calibri" w:hAnsi="Calibri"/>
          <w:sz w:val="28"/>
          <w:szCs w:val="28"/>
        </w:rPr>
      </w:pPr>
      <w:r>
        <w:rPr>
          <w:rFonts w:ascii="Calibri" w:hAnsi="Calibri"/>
          <w:sz w:val="28"/>
          <w:szCs w:val="28"/>
        </w:rPr>
      </w:r>
    </w:p>
    <w:p>
      <w:pPr>
        <w:pStyle w:val="Normal"/>
        <w:jc w:val="both"/>
        <w:rPr>
          <w:rFonts w:ascii="Calibri" w:hAnsi="Calibri"/>
          <w:sz w:val="28"/>
          <w:szCs w:val="28"/>
        </w:rPr>
      </w:pPr>
      <w:r>
        <w:rPr>
          <w:rFonts w:ascii="Calibri" w:hAnsi="Calibri"/>
          <w:sz w:val="28"/>
          <w:szCs w:val="28"/>
        </w:rPr>
        <w:t xml:space="preserve">The High Commission of India has been regularly supporting Pusat Ehsan an organization that champions special needs care, a cause that is dear to the Diplomatic Mission. The High Commissioner lauds the important role the organization plays in caring and nurturing as well as ensuring the inclusivity and holistic development of the special needs children in Brunei. </w:t>
      </w:r>
    </w:p>
    <w:p>
      <w:pPr>
        <w:pStyle w:val="Normal"/>
        <w:jc w:val="both"/>
        <w:rPr>
          <w:rFonts w:ascii="Calibri" w:hAnsi="Calibri"/>
          <w:sz w:val="28"/>
          <w:szCs w:val="28"/>
        </w:rPr>
      </w:pPr>
      <w:r>
        <w:rPr>
          <w:rFonts w:ascii="Calibri" w:hAnsi="Calibri"/>
          <w:sz w:val="28"/>
          <w:szCs w:val="28"/>
        </w:rPr>
      </w:r>
    </w:p>
    <w:p>
      <w:pPr>
        <w:pStyle w:val="Normal"/>
        <w:jc w:val="both"/>
        <w:rPr>
          <w:rFonts w:ascii="Calibri" w:hAnsi="Calibri"/>
          <w:sz w:val="28"/>
          <w:szCs w:val="28"/>
        </w:rPr>
      </w:pPr>
      <w:r>
        <w:rPr>
          <w:rFonts w:ascii="Calibri" w:hAnsi="Calibri"/>
          <w:b w:val="false"/>
          <w:bCs w:val="false"/>
          <w:sz w:val="28"/>
          <w:szCs w:val="28"/>
        </w:rPr>
        <w:t>In the past, various cultural activities and performances had been organized by the the High Commission of India for  students of Pusat Ehsan. Visiting cultural troupes from India have staged colorful performances. Special Yoga classes were also organized by the High Commission of India for the benefit of the special needs students.</w:t>
      </w:r>
    </w:p>
    <w:p>
      <w:pPr>
        <w:pStyle w:val="Normal"/>
        <w:jc w:val="both"/>
        <w:rPr>
          <w:rFonts w:ascii="Calibri" w:hAnsi="Calibri"/>
          <w:b w:val="false"/>
          <w:b w:val="false"/>
          <w:bCs w:val="false"/>
          <w:sz w:val="28"/>
          <w:szCs w:val="28"/>
        </w:rPr>
      </w:pPr>
      <w:r>
        <w:rPr>
          <w:rFonts w:ascii="Calibri" w:hAnsi="Calibri"/>
          <w:b w:val="false"/>
          <w:bCs w:val="false"/>
          <w:sz w:val="28"/>
          <w:szCs w:val="28"/>
        </w:rPr>
      </w:r>
    </w:p>
    <w:p>
      <w:pPr>
        <w:pStyle w:val="Normal"/>
        <w:jc w:val="center"/>
        <w:rPr>
          <w:rFonts w:ascii="Calibri" w:hAnsi="Calibri"/>
          <w:b w:val="false"/>
          <w:b w:val="false"/>
          <w:bCs w:val="false"/>
          <w:sz w:val="28"/>
          <w:szCs w:val="28"/>
        </w:rPr>
      </w:pPr>
      <w:r>
        <w:rPr>
          <w:rFonts w:ascii="Calibri" w:hAnsi="Calibri"/>
          <w:b w:val="false"/>
          <w:bCs w:val="false"/>
          <w:sz w:val="28"/>
          <w:szCs w:val="28"/>
        </w:rPr>
        <w:t>*******</w:t>
      </w:r>
    </w:p>
    <w:p>
      <w:pPr>
        <w:pStyle w:val="Normal"/>
        <w:rPr>
          <w:rFonts w:ascii="Calibri" w:hAnsi="Calibri"/>
          <w:b w:val="false"/>
          <w:b w:val="false"/>
          <w:bCs w:val="false"/>
          <w:sz w:val="28"/>
          <w:szCs w:val="28"/>
        </w:rPr>
      </w:pPr>
      <w:r>
        <w:rPr>
          <w:rFonts w:ascii="Calibri" w:hAnsi="Calibri"/>
          <w:b w:val="false"/>
          <w:bCs w:val="false"/>
          <w:sz w:val="28"/>
          <w:szCs w:val="28"/>
        </w:rPr>
      </w:r>
    </w:p>
    <w:p>
      <w:pPr>
        <w:pStyle w:val="Normal"/>
        <w:rPr>
          <w:rFonts w:ascii="Calibri" w:hAnsi="Calibri"/>
          <w:sz w:val="28"/>
          <w:szCs w:val="28"/>
        </w:rPr>
      </w:pPr>
      <w:r>
        <w:rPr>
          <w:rFonts w:ascii="Calibri" w:hAnsi="Calibri"/>
          <w:b w:val="false"/>
          <w:bCs w:val="false"/>
          <w:i/>
          <w:iCs/>
          <w:sz w:val="28"/>
          <w:szCs w:val="28"/>
        </w:rPr>
        <w:t xml:space="preserve">Brunei Darussalam,  </w:t>
      </w:r>
      <w:r>
        <w:rPr>
          <w:rFonts w:ascii="Calibri" w:hAnsi="Calibri"/>
          <w:b w:val="false"/>
          <w:bCs w:val="false"/>
          <w:i/>
          <w:iCs/>
          <w:sz w:val="28"/>
          <w:szCs w:val="28"/>
        </w:rPr>
        <w:t>26 November</w:t>
      </w:r>
      <w:r>
        <w:rPr>
          <w:rFonts w:ascii="Calibri" w:hAnsi="Calibri"/>
          <w:b w:val="false"/>
          <w:bCs w:val="false"/>
          <w:i/>
          <w:iCs/>
          <w:sz w:val="28"/>
          <w:szCs w:val="28"/>
        </w:rPr>
        <w:t xml:space="preserve"> 2021</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swiss"/>
    <w:pitch w:val="default"/>
  </w:font>
  <w:font w:name="Calibri">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ource Han Sans CN Regular" w:cs="Lohit Devanagari"/>
      <w:color w:val="auto"/>
      <w:kern w:val="2"/>
      <w:sz w:val="24"/>
      <w:szCs w:val="24"/>
      <w:lang w:val="en-US" w:eastAsia="zh-CN" w:bidi="hi-IN"/>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LibreOffice/6.0.7.3.0$Linux_X86_64 LibreOffice_project/00$Build-3</Application>
  <Pages>1</Pages>
  <Words>276</Words>
  <Characters>1532</Characters>
  <CharactersWithSpaces>1798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2020-10-26T11:15:35Z</dcterms:created>
  <dc:creator/>
  <dc:description/>
  <dc:language>en-US</dc:language>
  <cp:lastModifiedBy/>
  <dcterms:modified xsi:type="dcterms:W3CDTF">2021-11-26T15:47:58Z</dcterms:modified>
  <cp:revision>5</cp:revision>
  <dc:subject/>
  <dc:title/>
</cp:coreProperties>
</file>