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0" w:type="dxa"/>
        <w:tblInd w:w="-108" w:type="dxa"/>
        <w:tblLook w:val="0000" w:firstRow="0" w:lastRow="0" w:firstColumn="0" w:lastColumn="0" w:noHBand="0" w:noVBand="0"/>
      </w:tblPr>
      <w:tblGrid>
        <w:gridCol w:w="2200"/>
        <w:gridCol w:w="7970"/>
      </w:tblGrid>
      <w:tr w:rsidR="00AE4F2D">
        <w:tc>
          <w:tcPr>
            <w:tcW w:w="2200" w:type="dxa"/>
            <w:shd w:val="clear" w:color="auto" w:fill="auto"/>
          </w:tcPr>
          <w:p w:rsidR="00AE4F2D" w:rsidRDefault="00896DE0">
            <w:pPr>
              <w:spacing w:line="276" w:lineRule="auto"/>
              <w:ind w:right="-295"/>
              <w:jc w:val="both"/>
            </w:pPr>
            <w:bookmarkStart w:id="0" w:name="_GoBack"/>
            <w:bookmarkEnd w:id="0"/>
            <w:r>
              <w:rPr>
                <w:noProof/>
                <w:lang w:eastAsia="en-US"/>
              </w:rPr>
              <w:drawing>
                <wp:inline distT="0" distB="0" distL="0" distR="0">
                  <wp:extent cx="1139190" cy="107315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rcRect l="-10" t="-10" r="-10" b="-10"/>
                          <a:stretch>
                            <a:fillRect/>
                          </a:stretch>
                        </pic:blipFill>
                        <pic:spPr bwMode="auto">
                          <a:xfrm>
                            <a:off x="0" y="0"/>
                            <a:ext cx="1139190" cy="1073150"/>
                          </a:xfrm>
                          <a:prstGeom prst="rect">
                            <a:avLst/>
                          </a:prstGeom>
                        </pic:spPr>
                      </pic:pic>
                    </a:graphicData>
                  </a:graphic>
                </wp:inline>
              </w:drawing>
            </w:r>
          </w:p>
        </w:tc>
        <w:tc>
          <w:tcPr>
            <w:tcW w:w="7969" w:type="dxa"/>
            <w:shd w:val="clear" w:color="auto" w:fill="auto"/>
          </w:tcPr>
          <w:p w:rsidR="00AE4F2D" w:rsidRDefault="00896DE0">
            <w:pPr>
              <w:spacing w:line="276" w:lineRule="auto"/>
              <w:jc w:val="right"/>
            </w:pPr>
            <w:r>
              <w:rPr>
                <w:rFonts w:ascii="Arial" w:hAnsi="Arial" w:cs="Arial"/>
                <w:b/>
                <w:bCs/>
                <w:sz w:val="26"/>
                <w:szCs w:val="26"/>
                <w:lang w:bidi="ar-SA"/>
              </w:rPr>
              <w:t>HIGH COMMISSION OF INDIA, BRUNEI DARUSSALAM</w:t>
            </w:r>
          </w:p>
          <w:p w:rsidR="00AE4F2D" w:rsidRDefault="00896DE0">
            <w:pPr>
              <w:spacing w:line="276" w:lineRule="auto"/>
              <w:jc w:val="right"/>
            </w:pPr>
            <w:r>
              <w:rPr>
                <w:rFonts w:ascii="Arial" w:hAnsi="Arial" w:cs="Arial"/>
                <w:sz w:val="20"/>
                <w:szCs w:val="20"/>
                <w:lang w:bidi="ar-SA"/>
              </w:rPr>
              <w:t>P.O. BOX 439, LAPANGAN TERBANG LAMA</w:t>
            </w:r>
          </w:p>
          <w:p w:rsidR="00AE4F2D" w:rsidRDefault="00896DE0">
            <w:pPr>
              <w:spacing w:line="276" w:lineRule="auto"/>
              <w:jc w:val="right"/>
            </w:pPr>
            <w:r>
              <w:rPr>
                <w:rFonts w:ascii="Arial" w:hAnsi="Arial" w:cs="Arial"/>
                <w:sz w:val="20"/>
                <w:szCs w:val="20"/>
                <w:lang w:bidi="ar-SA"/>
              </w:rPr>
              <w:t>BANDAR SERI BEGAWAN BB 2339685</w:t>
            </w:r>
          </w:p>
          <w:p w:rsidR="00AE4F2D" w:rsidRDefault="00896DE0">
            <w:pPr>
              <w:spacing w:line="276" w:lineRule="auto"/>
              <w:jc w:val="right"/>
            </w:pPr>
            <w:r>
              <w:rPr>
                <w:rFonts w:ascii="Arial" w:hAnsi="Arial" w:cs="Arial"/>
                <w:sz w:val="20"/>
                <w:szCs w:val="20"/>
                <w:lang w:bidi="ar-SA"/>
              </w:rPr>
              <w:t>Telephone: 2339947 / 2339685</w:t>
            </w:r>
          </w:p>
          <w:p w:rsidR="00AE4F2D" w:rsidRDefault="00896DE0">
            <w:pPr>
              <w:spacing w:line="276" w:lineRule="auto"/>
              <w:jc w:val="right"/>
            </w:pPr>
            <w:r>
              <w:rPr>
                <w:rFonts w:ascii="Arial" w:hAnsi="Arial" w:cs="Arial"/>
                <w:sz w:val="20"/>
                <w:szCs w:val="20"/>
                <w:lang w:bidi="ar-SA"/>
              </w:rPr>
              <w:t>Fax: 2339783</w:t>
            </w:r>
          </w:p>
          <w:p w:rsidR="00AE4F2D" w:rsidRDefault="00896DE0">
            <w:pPr>
              <w:spacing w:line="276" w:lineRule="auto"/>
              <w:ind w:left="-117"/>
              <w:jc w:val="right"/>
            </w:pPr>
            <w:r>
              <w:rPr>
                <w:rFonts w:ascii="Arial" w:hAnsi="Arial" w:cs="Arial"/>
                <w:sz w:val="20"/>
                <w:szCs w:val="20"/>
                <w:lang w:bidi="ar-SA"/>
              </w:rPr>
              <w:t xml:space="preserve">E-mail: </w:t>
            </w:r>
            <w:r>
              <w:rPr>
                <w:rStyle w:val="InternetLink"/>
                <w:rFonts w:ascii="Arial" w:hAnsi="Arial" w:cs="Arial"/>
                <w:sz w:val="20"/>
                <w:szCs w:val="20"/>
                <w:lang w:bidi="ar-SA"/>
              </w:rPr>
              <w:t>hoc.brunei@mea.gov.in</w:t>
            </w:r>
          </w:p>
          <w:p w:rsidR="00AE4F2D" w:rsidRDefault="00896DE0">
            <w:pPr>
              <w:spacing w:line="276" w:lineRule="auto"/>
              <w:jc w:val="right"/>
            </w:pPr>
            <w:r>
              <w:rPr>
                <w:rFonts w:ascii="Arial" w:hAnsi="Arial" w:cs="Arial"/>
                <w:sz w:val="20"/>
                <w:szCs w:val="20"/>
                <w:lang w:bidi="ar-SA"/>
              </w:rPr>
              <w:t xml:space="preserve">Website: </w:t>
            </w:r>
            <w:r>
              <w:rPr>
                <w:rStyle w:val="InternetLink"/>
                <w:rFonts w:ascii="Arial" w:hAnsi="Arial" w:cs="Arial"/>
                <w:sz w:val="20"/>
                <w:szCs w:val="20"/>
                <w:lang w:bidi="ar-SA"/>
              </w:rPr>
              <w:t>www.hcindiabrunei.gov.in</w:t>
            </w:r>
          </w:p>
        </w:tc>
      </w:tr>
    </w:tbl>
    <w:p w:rsidR="00AE4F2D" w:rsidRDefault="00AE4F2D"/>
    <w:p w:rsidR="00AE4F2D" w:rsidRDefault="00896DE0">
      <w:pPr>
        <w:jc w:val="center"/>
        <w:rPr>
          <w:rFonts w:ascii="Calibri" w:hAnsi="Calibri"/>
          <w:b/>
          <w:bCs/>
          <w:sz w:val="28"/>
          <w:szCs w:val="28"/>
          <w:u w:val="single"/>
        </w:rPr>
      </w:pPr>
      <w:r>
        <w:rPr>
          <w:rFonts w:ascii="Calibri" w:hAnsi="Calibri"/>
          <w:b/>
          <w:bCs/>
          <w:sz w:val="28"/>
          <w:szCs w:val="28"/>
          <w:u w:val="single"/>
        </w:rPr>
        <w:t>Press Release</w:t>
      </w:r>
    </w:p>
    <w:p w:rsidR="00AE4F2D" w:rsidRDefault="00896DE0">
      <w:pPr>
        <w:jc w:val="center"/>
        <w:rPr>
          <w:rFonts w:ascii="Calibri" w:hAnsi="Calibri"/>
          <w:b/>
          <w:bCs/>
          <w:sz w:val="28"/>
          <w:szCs w:val="28"/>
        </w:rPr>
      </w:pPr>
      <w:r>
        <w:rPr>
          <w:rFonts w:ascii="Calibri" w:hAnsi="Calibri"/>
          <w:b/>
          <w:bCs/>
          <w:sz w:val="28"/>
          <w:szCs w:val="28"/>
        </w:rPr>
        <w:t xml:space="preserve">Celebrating India@75 – Bharat </w:t>
      </w:r>
      <w:proofErr w:type="spellStart"/>
      <w:r>
        <w:rPr>
          <w:rFonts w:ascii="Calibri" w:hAnsi="Calibri"/>
          <w:b/>
          <w:bCs/>
          <w:sz w:val="28"/>
          <w:szCs w:val="28"/>
        </w:rPr>
        <w:t>ka</w:t>
      </w:r>
      <w:proofErr w:type="spellEnd"/>
      <w:r>
        <w:rPr>
          <w:rFonts w:ascii="Calibri" w:hAnsi="Calibri"/>
          <w:b/>
          <w:bCs/>
          <w:sz w:val="28"/>
          <w:szCs w:val="28"/>
        </w:rPr>
        <w:t xml:space="preserve"> </w:t>
      </w:r>
      <w:proofErr w:type="spellStart"/>
      <w:r>
        <w:rPr>
          <w:rFonts w:ascii="Calibri" w:hAnsi="Calibri"/>
          <w:b/>
          <w:bCs/>
          <w:sz w:val="28"/>
          <w:szCs w:val="28"/>
        </w:rPr>
        <w:t>Amrit</w:t>
      </w:r>
      <w:proofErr w:type="spellEnd"/>
      <w:r>
        <w:rPr>
          <w:rFonts w:ascii="Calibri" w:hAnsi="Calibri"/>
          <w:b/>
          <w:bCs/>
          <w:sz w:val="28"/>
          <w:szCs w:val="28"/>
        </w:rPr>
        <w:t xml:space="preserve"> </w:t>
      </w:r>
      <w:proofErr w:type="spellStart"/>
      <w:r>
        <w:rPr>
          <w:rFonts w:ascii="Calibri" w:hAnsi="Calibri"/>
          <w:b/>
          <w:bCs/>
          <w:sz w:val="28"/>
          <w:szCs w:val="28"/>
        </w:rPr>
        <w:t>Mahotsav</w:t>
      </w:r>
      <w:proofErr w:type="spellEnd"/>
      <w:r>
        <w:rPr>
          <w:rFonts w:ascii="Calibri" w:hAnsi="Calibri"/>
          <w:b/>
          <w:bCs/>
          <w:sz w:val="28"/>
          <w:szCs w:val="28"/>
        </w:rPr>
        <w:t xml:space="preserve">: Blood Donation Drive </w:t>
      </w:r>
    </w:p>
    <w:p w:rsidR="00AE4F2D" w:rsidRDefault="00896DE0">
      <w:pPr>
        <w:jc w:val="center"/>
        <w:rPr>
          <w:rFonts w:ascii="Calibri" w:hAnsi="Calibri"/>
          <w:b/>
          <w:bCs/>
          <w:sz w:val="28"/>
          <w:szCs w:val="28"/>
        </w:rPr>
      </w:pPr>
      <w:proofErr w:type="gramStart"/>
      <w:r>
        <w:rPr>
          <w:rFonts w:ascii="Calibri" w:hAnsi="Calibri"/>
          <w:b/>
          <w:bCs/>
          <w:sz w:val="28"/>
          <w:szCs w:val="28"/>
        </w:rPr>
        <w:t>by</w:t>
      </w:r>
      <w:proofErr w:type="gramEnd"/>
      <w:r>
        <w:rPr>
          <w:rFonts w:ascii="Calibri" w:hAnsi="Calibri"/>
          <w:b/>
          <w:bCs/>
          <w:sz w:val="28"/>
          <w:szCs w:val="28"/>
        </w:rPr>
        <w:t xml:space="preserve"> High Commission of India in collaboration with BSBIA </w:t>
      </w:r>
    </w:p>
    <w:p w:rsidR="00EC3097" w:rsidRDefault="002B3E8E">
      <w:pPr>
        <w:rPr>
          <w:rFonts w:ascii="Calibri" w:hAnsi="Calibri"/>
          <w:sz w:val="28"/>
          <w:szCs w:val="28"/>
        </w:rPr>
      </w:pPr>
      <w:r w:rsidRPr="002B3E8E">
        <w:rPr>
          <w:rFonts w:ascii="Calibri" w:hAnsi="Calibri"/>
          <w:noProof/>
          <w:sz w:val="28"/>
          <w:szCs w:val="28"/>
          <w:lang w:eastAsia="en-US"/>
        </w:rPr>
        <w:drawing>
          <wp:inline distT="0" distB="0" distL="0" distR="0">
            <wp:extent cx="6332220" cy="6332220"/>
            <wp:effectExtent l="0" t="0" r="0" b="0"/>
            <wp:docPr id="2" name="Picture 2" descr="G:\Photos - 280321\finally selected\coll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 - 280321\finally selected\collage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6332220"/>
                    </a:xfrm>
                    <a:prstGeom prst="rect">
                      <a:avLst/>
                    </a:prstGeom>
                    <a:noFill/>
                    <a:ln>
                      <a:noFill/>
                    </a:ln>
                  </pic:spPr>
                </pic:pic>
              </a:graphicData>
            </a:graphic>
          </wp:inline>
        </w:drawing>
      </w:r>
    </w:p>
    <w:p w:rsidR="00EC3097" w:rsidRDefault="00EC3097">
      <w:pPr>
        <w:rPr>
          <w:rFonts w:ascii="Calibri" w:hAnsi="Calibri"/>
          <w:sz w:val="28"/>
          <w:szCs w:val="28"/>
        </w:rPr>
      </w:pPr>
      <w:r>
        <w:rPr>
          <w:rFonts w:ascii="Calibri" w:hAnsi="Calibri"/>
          <w:sz w:val="28"/>
          <w:szCs w:val="28"/>
        </w:rPr>
        <w:br w:type="page"/>
      </w:r>
    </w:p>
    <w:p w:rsidR="00AE4F2D" w:rsidRDefault="00896DE0">
      <w:pPr>
        <w:jc w:val="both"/>
      </w:pPr>
      <w:r>
        <w:rPr>
          <w:rFonts w:ascii="Calibri" w:hAnsi="Calibri"/>
          <w:sz w:val="28"/>
          <w:szCs w:val="28"/>
        </w:rPr>
        <w:lastRenderedPageBreak/>
        <w:tab/>
        <w:t xml:space="preserve">The High Commission of India in collaboration with the Bandar Seri Begawan Indian Association (BSBIA) organized a blood donation drive on 28 March 2021 at Raja </w:t>
      </w:r>
      <w:proofErr w:type="spellStart"/>
      <w:r>
        <w:rPr>
          <w:rFonts w:ascii="Calibri" w:hAnsi="Calibri"/>
          <w:sz w:val="28"/>
          <w:szCs w:val="28"/>
        </w:rPr>
        <w:t>Isteri</w:t>
      </w:r>
      <w:proofErr w:type="spellEnd"/>
      <w:r>
        <w:rPr>
          <w:rFonts w:ascii="Calibri" w:hAnsi="Calibri"/>
          <w:sz w:val="28"/>
          <w:szCs w:val="28"/>
        </w:rPr>
        <w:t xml:space="preserve"> </w:t>
      </w:r>
      <w:proofErr w:type="spellStart"/>
      <w:r>
        <w:rPr>
          <w:rFonts w:ascii="Calibri" w:hAnsi="Calibri"/>
          <w:sz w:val="28"/>
          <w:szCs w:val="28"/>
        </w:rPr>
        <w:t>Pengiran</w:t>
      </w:r>
      <w:proofErr w:type="spellEnd"/>
      <w:r>
        <w:rPr>
          <w:rFonts w:ascii="Calibri" w:hAnsi="Calibri"/>
          <w:sz w:val="28"/>
          <w:szCs w:val="28"/>
        </w:rPr>
        <w:t xml:space="preserve"> </w:t>
      </w:r>
      <w:proofErr w:type="spellStart"/>
      <w:r>
        <w:rPr>
          <w:rFonts w:ascii="Calibri" w:hAnsi="Calibri"/>
          <w:sz w:val="28"/>
          <w:szCs w:val="28"/>
        </w:rPr>
        <w:t>Anak</w:t>
      </w:r>
      <w:proofErr w:type="spellEnd"/>
      <w:r>
        <w:rPr>
          <w:rFonts w:ascii="Calibri" w:hAnsi="Calibri"/>
          <w:sz w:val="28"/>
          <w:szCs w:val="28"/>
        </w:rPr>
        <w:t xml:space="preserve"> </w:t>
      </w:r>
      <w:proofErr w:type="spellStart"/>
      <w:r>
        <w:rPr>
          <w:rFonts w:ascii="Calibri" w:hAnsi="Calibri"/>
          <w:sz w:val="28"/>
          <w:szCs w:val="28"/>
        </w:rPr>
        <w:t>Saleha</w:t>
      </w:r>
      <w:proofErr w:type="spellEnd"/>
      <w:r>
        <w:rPr>
          <w:rFonts w:ascii="Calibri" w:hAnsi="Calibri"/>
          <w:sz w:val="28"/>
          <w:szCs w:val="28"/>
        </w:rPr>
        <w:t xml:space="preserve"> (RIPAS) Hospital from 8:30 am till noon to launch the commemorative activity for the celebration of India@75 “</w:t>
      </w:r>
      <w:proofErr w:type="spellStart"/>
      <w:r>
        <w:rPr>
          <w:rFonts w:ascii="Calibri" w:hAnsi="Calibri"/>
          <w:sz w:val="28"/>
          <w:szCs w:val="28"/>
        </w:rPr>
        <w:t>Azadi</w:t>
      </w:r>
      <w:proofErr w:type="spellEnd"/>
      <w:r>
        <w:rPr>
          <w:rFonts w:ascii="Calibri" w:hAnsi="Calibri"/>
          <w:sz w:val="28"/>
          <w:szCs w:val="28"/>
        </w:rPr>
        <w:t xml:space="preserve"> </w:t>
      </w:r>
      <w:proofErr w:type="spellStart"/>
      <w:r>
        <w:rPr>
          <w:rFonts w:ascii="Calibri" w:hAnsi="Calibri"/>
          <w:sz w:val="28"/>
          <w:szCs w:val="28"/>
        </w:rPr>
        <w:t>ka</w:t>
      </w:r>
      <w:proofErr w:type="spellEnd"/>
      <w:r>
        <w:rPr>
          <w:rFonts w:ascii="Calibri" w:hAnsi="Calibri"/>
          <w:sz w:val="28"/>
          <w:szCs w:val="28"/>
        </w:rPr>
        <w:t xml:space="preserve"> </w:t>
      </w:r>
      <w:proofErr w:type="spellStart"/>
      <w:r>
        <w:rPr>
          <w:rFonts w:ascii="Calibri" w:hAnsi="Calibri"/>
          <w:sz w:val="28"/>
          <w:szCs w:val="28"/>
        </w:rPr>
        <w:t>Amrit</w:t>
      </w:r>
      <w:proofErr w:type="spellEnd"/>
      <w:r>
        <w:rPr>
          <w:rFonts w:ascii="Calibri" w:hAnsi="Calibri"/>
          <w:sz w:val="28"/>
          <w:szCs w:val="28"/>
        </w:rPr>
        <w:t xml:space="preserve"> </w:t>
      </w:r>
      <w:proofErr w:type="spellStart"/>
      <w:r>
        <w:rPr>
          <w:rFonts w:ascii="Calibri" w:hAnsi="Calibri"/>
          <w:sz w:val="28"/>
          <w:szCs w:val="28"/>
        </w:rPr>
        <w:t>Mahotsav</w:t>
      </w:r>
      <w:proofErr w:type="spellEnd"/>
      <w:r>
        <w:rPr>
          <w:rFonts w:ascii="Calibri" w:hAnsi="Calibri"/>
          <w:sz w:val="28"/>
          <w:szCs w:val="28"/>
        </w:rPr>
        <w:t>.”   56 people of Indian origin including members of the High Commission donated blood to participate in the commemorative activity. The event also helped replenish blood reserves before the start of the fasting month of Ramadan.</w:t>
      </w:r>
    </w:p>
    <w:p w:rsidR="002B3E8E" w:rsidRDefault="002B3E8E">
      <w:pPr>
        <w:rPr>
          <w:rFonts w:ascii="Calibri" w:hAnsi="Calibri"/>
          <w:sz w:val="28"/>
          <w:szCs w:val="28"/>
        </w:rPr>
      </w:pPr>
    </w:p>
    <w:p w:rsidR="002B3E8E" w:rsidRDefault="002B3E8E">
      <w:pPr>
        <w:rPr>
          <w:rFonts w:ascii="Calibri" w:hAnsi="Calibri"/>
          <w:sz w:val="28"/>
          <w:szCs w:val="28"/>
        </w:rPr>
      </w:pPr>
      <w:r w:rsidRPr="002B3E8E">
        <w:rPr>
          <w:rFonts w:ascii="Calibri" w:hAnsi="Calibri"/>
          <w:noProof/>
          <w:sz w:val="28"/>
          <w:szCs w:val="28"/>
          <w:lang w:eastAsia="en-US"/>
        </w:rPr>
        <w:drawing>
          <wp:inline distT="0" distB="0" distL="0" distR="0">
            <wp:extent cx="6332220" cy="4220271"/>
            <wp:effectExtent l="0" t="0" r="0" b="8890"/>
            <wp:docPr id="3" name="Picture 3" descr="G:\Photos - 280321\finally selected\grou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 - 280321\finally selected\group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2220" cy="4220271"/>
                    </a:xfrm>
                    <a:prstGeom prst="rect">
                      <a:avLst/>
                    </a:prstGeom>
                    <a:noFill/>
                    <a:ln>
                      <a:noFill/>
                    </a:ln>
                  </pic:spPr>
                </pic:pic>
              </a:graphicData>
            </a:graphic>
          </wp:inline>
        </w:drawing>
      </w:r>
      <w:r>
        <w:rPr>
          <w:rFonts w:ascii="Calibri" w:hAnsi="Calibri"/>
          <w:sz w:val="28"/>
          <w:szCs w:val="28"/>
        </w:rPr>
        <w:br w:type="page"/>
      </w:r>
    </w:p>
    <w:p w:rsidR="00AE4F2D" w:rsidRDefault="00AE4F2D">
      <w:pPr>
        <w:jc w:val="both"/>
        <w:rPr>
          <w:rFonts w:ascii="Calibri" w:hAnsi="Calibri"/>
          <w:sz w:val="28"/>
          <w:szCs w:val="28"/>
        </w:rPr>
      </w:pPr>
    </w:p>
    <w:p w:rsidR="00AE4F2D" w:rsidRDefault="00896DE0">
      <w:pPr>
        <w:jc w:val="both"/>
        <w:rPr>
          <w:rFonts w:ascii="Calibri" w:hAnsi="Calibri"/>
          <w:sz w:val="28"/>
          <w:szCs w:val="28"/>
        </w:rPr>
      </w:pPr>
      <w:r>
        <w:rPr>
          <w:rFonts w:ascii="Calibri" w:hAnsi="Calibri"/>
          <w:sz w:val="28"/>
          <w:szCs w:val="28"/>
        </w:rPr>
        <w:tab/>
      </w:r>
      <w:proofErr w:type="spellStart"/>
      <w:r>
        <w:rPr>
          <w:rFonts w:ascii="Calibri" w:hAnsi="Calibri"/>
          <w:sz w:val="28"/>
          <w:szCs w:val="28"/>
        </w:rPr>
        <w:t>Hon’ble</w:t>
      </w:r>
      <w:proofErr w:type="spellEnd"/>
      <w:r>
        <w:rPr>
          <w:rFonts w:ascii="Calibri" w:hAnsi="Calibri"/>
          <w:sz w:val="28"/>
          <w:szCs w:val="28"/>
        </w:rPr>
        <w:t xml:space="preserve"> Prime Minister of India His Excellency </w:t>
      </w:r>
      <w:r w:rsidR="00D07301">
        <w:rPr>
          <w:rFonts w:ascii="Calibri" w:hAnsi="Calibri"/>
          <w:sz w:val="28"/>
          <w:szCs w:val="28"/>
        </w:rPr>
        <w:t>Mr.</w:t>
      </w:r>
      <w:r>
        <w:rPr>
          <w:rFonts w:ascii="Calibri" w:hAnsi="Calibri"/>
          <w:sz w:val="28"/>
          <w:szCs w:val="28"/>
        </w:rPr>
        <w:t xml:space="preserve"> </w:t>
      </w:r>
      <w:proofErr w:type="spellStart"/>
      <w:r>
        <w:rPr>
          <w:rFonts w:ascii="Calibri" w:hAnsi="Calibri"/>
          <w:sz w:val="28"/>
          <w:szCs w:val="28"/>
        </w:rPr>
        <w:t>Narendra</w:t>
      </w:r>
      <w:proofErr w:type="spellEnd"/>
      <w:r>
        <w:rPr>
          <w:rFonts w:ascii="Calibri" w:hAnsi="Calibri"/>
          <w:sz w:val="28"/>
          <w:szCs w:val="28"/>
        </w:rPr>
        <w:t xml:space="preserve"> </w:t>
      </w:r>
      <w:proofErr w:type="spellStart"/>
      <w:r>
        <w:rPr>
          <w:rFonts w:ascii="Calibri" w:hAnsi="Calibri"/>
          <w:sz w:val="28"/>
          <w:szCs w:val="28"/>
        </w:rPr>
        <w:t>Modi</w:t>
      </w:r>
      <w:proofErr w:type="spellEnd"/>
      <w:r>
        <w:rPr>
          <w:rFonts w:ascii="Calibri" w:hAnsi="Calibri"/>
          <w:sz w:val="28"/>
          <w:szCs w:val="28"/>
        </w:rPr>
        <w:t xml:space="preserve"> had launched “</w:t>
      </w:r>
      <w:proofErr w:type="spellStart"/>
      <w:r>
        <w:rPr>
          <w:rFonts w:ascii="Calibri" w:hAnsi="Calibri"/>
          <w:sz w:val="28"/>
          <w:szCs w:val="28"/>
        </w:rPr>
        <w:t>Azadi</w:t>
      </w:r>
      <w:proofErr w:type="spellEnd"/>
      <w:r>
        <w:rPr>
          <w:rFonts w:ascii="Calibri" w:hAnsi="Calibri"/>
          <w:sz w:val="28"/>
          <w:szCs w:val="28"/>
        </w:rPr>
        <w:t xml:space="preserve"> </w:t>
      </w:r>
      <w:proofErr w:type="spellStart"/>
      <w:r>
        <w:rPr>
          <w:rFonts w:ascii="Calibri" w:hAnsi="Calibri"/>
          <w:sz w:val="28"/>
          <w:szCs w:val="28"/>
        </w:rPr>
        <w:t>ka</w:t>
      </w:r>
      <w:proofErr w:type="spellEnd"/>
      <w:r>
        <w:rPr>
          <w:rFonts w:ascii="Calibri" w:hAnsi="Calibri"/>
          <w:sz w:val="28"/>
          <w:szCs w:val="28"/>
        </w:rPr>
        <w:t xml:space="preserve"> </w:t>
      </w:r>
      <w:proofErr w:type="spellStart"/>
      <w:r>
        <w:rPr>
          <w:rFonts w:ascii="Calibri" w:hAnsi="Calibri"/>
          <w:sz w:val="28"/>
          <w:szCs w:val="28"/>
        </w:rPr>
        <w:t>Amrit</w:t>
      </w:r>
      <w:proofErr w:type="spellEnd"/>
      <w:r>
        <w:rPr>
          <w:rFonts w:ascii="Calibri" w:hAnsi="Calibri"/>
          <w:sz w:val="28"/>
          <w:szCs w:val="28"/>
        </w:rPr>
        <w:t xml:space="preserve"> </w:t>
      </w:r>
      <w:proofErr w:type="spellStart"/>
      <w:r>
        <w:rPr>
          <w:rFonts w:ascii="Calibri" w:hAnsi="Calibri"/>
          <w:sz w:val="28"/>
          <w:szCs w:val="28"/>
        </w:rPr>
        <w:t>Mahotsav</w:t>
      </w:r>
      <w:proofErr w:type="spellEnd"/>
      <w:r>
        <w:rPr>
          <w:rFonts w:ascii="Calibri" w:hAnsi="Calibri"/>
          <w:sz w:val="28"/>
          <w:szCs w:val="28"/>
        </w:rPr>
        <w:t>” on 12 March 2021 from Sabarmati Ashram, Ahmedabad</w:t>
      </w:r>
      <w:r w:rsidR="00D07301">
        <w:rPr>
          <w:rFonts w:ascii="Calibri" w:hAnsi="Calibri"/>
          <w:sz w:val="28"/>
          <w:szCs w:val="28"/>
        </w:rPr>
        <w:t>, India</w:t>
      </w:r>
      <w:r>
        <w:rPr>
          <w:rFonts w:ascii="Calibri" w:hAnsi="Calibri"/>
          <w:sz w:val="28"/>
          <w:szCs w:val="28"/>
        </w:rPr>
        <w:t xml:space="preserve">. The </w:t>
      </w:r>
      <w:proofErr w:type="spellStart"/>
      <w:r>
        <w:rPr>
          <w:rFonts w:ascii="Calibri" w:hAnsi="Calibri"/>
          <w:sz w:val="28"/>
          <w:szCs w:val="28"/>
        </w:rPr>
        <w:t>Amrit</w:t>
      </w:r>
      <w:proofErr w:type="spellEnd"/>
      <w:r>
        <w:rPr>
          <w:rFonts w:ascii="Calibri" w:hAnsi="Calibri"/>
          <w:sz w:val="28"/>
          <w:szCs w:val="28"/>
        </w:rPr>
        <w:t xml:space="preserve"> </w:t>
      </w:r>
      <w:proofErr w:type="spellStart"/>
      <w:r>
        <w:rPr>
          <w:rFonts w:ascii="Calibri" w:hAnsi="Calibri"/>
          <w:sz w:val="28"/>
          <w:szCs w:val="28"/>
        </w:rPr>
        <w:t>Mahotsav</w:t>
      </w:r>
      <w:proofErr w:type="spellEnd"/>
      <w:r>
        <w:rPr>
          <w:rFonts w:ascii="Calibri" w:hAnsi="Calibri"/>
          <w:sz w:val="28"/>
          <w:szCs w:val="28"/>
        </w:rPr>
        <w:t xml:space="preserve"> is a series of cultural events and digital initiatives undertaken by the Government of India to commemorate the 75</w:t>
      </w:r>
      <w:r>
        <w:rPr>
          <w:rFonts w:ascii="Calibri" w:hAnsi="Calibri"/>
          <w:sz w:val="28"/>
          <w:szCs w:val="28"/>
          <w:vertAlign w:val="superscript"/>
        </w:rPr>
        <w:t>th</w:t>
      </w:r>
      <w:r>
        <w:rPr>
          <w:rFonts w:ascii="Calibri" w:hAnsi="Calibri"/>
          <w:sz w:val="28"/>
          <w:szCs w:val="28"/>
        </w:rPr>
        <w:t xml:space="preserve"> anniversary of India’s independence. </w:t>
      </w:r>
      <w:r w:rsidR="00D07301">
        <w:rPr>
          <w:rFonts w:ascii="Calibri" w:hAnsi="Calibri"/>
          <w:sz w:val="28"/>
          <w:szCs w:val="28"/>
        </w:rPr>
        <w:t xml:space="preserve"> </w:t>
      </w:r>
      <w:r>
        <w:rPr>
          <w:rFonts w:ascii="Calibri" w:hAnsi="Calibri"/>
          <w:sz w:val="28"/>
          <w:szCs w:val="28"/>
        </w:rPr>
        <w:t xml:space="preserve">The </w:t>
      </w:r>
      <w:proofErr w:type="spellStart"/>
      <w:r>
        <w:rPr>
          <w:rFonts w:ascii="Calibri" w:hAnsi="Calibri"/>
          <w:sz w:val="28"/>
          <w:szCs w:val="28"/>
        </w:rPr>
        <w:t>Amrit</w:t>
      </w:r>
      <w:proofErr w:type="spellEnd"/>
      <w:r>
        <w:rPr>
          <w:rFonts w:ascii="Calibri" w:hAnsi="Calibri"/>
          <w:sz w:val="28"/>
          <w:szCs w:val="28"/>
        </w:rPr>
        <w:t xml:space="preserve"> </w:t>
      </w:r>
      <w:proofErr w:type="spellStart"/>
      <w:r>
        <w:rPr>
          <w:rFonts w:ascii="Calibri" w:hAnsi="Calibri"/>
          <w:sz w:val="28"/>
          <w:szCs w:val="28"/>
        </w:rPr>
        <w:t>Mahotsav</w:t>
      </w:r>
      <w:proofErr w:type="spellEnd"/>
      <w:r>
        <w:rPr>
          <w:rFonts w:ascii="Calibri" w:hAnsi="Calibri"/>
          <w:sz w:val="28"/>
          <w:szCs w:val="28"/>
        </w:rPr>
        <w:t xml:space="preserve"> has been launched exactly 75 weeks before the </w:t>
      </w:r>
      <w:proofErr w:type="gramStart"/>
      <w:r>
        <w:rPr>
          <w:rFonts w:ascii="Calibri" w:hAnsi="Calibri"/>
          <w:sz w:val="28"/>
          <w:szCs w:val="28"/>
        </w:rPr>
        <w:t>75</w:t>
      </w:r>
      <w:r>
        <w:rPr>
          <w:rFonts w:ascii="Calibri" w:hAnsi="Calibri"/>
          <w:sz w:val="28"/>
          <w:szCs w:val="28"/>
          <w:vertAlign w:val="superscript"/>
        </w:rPr>
        <w:t>th</w:t>
      </w:r>
      <w:r>
        <w:rPr>
          <w:rFonts w:ascii="Calibri" w:hAnsi="Calibri"/>
          <w:sz w:val="28"/>
          <w:szCs w:val="28"/>
        </w:rPr>
        <w:t xml:space="preserve">  anniversary</w:t>
      </w:r>
      <w:proofErr w:type="gramEnd"/>
      <w:r>
        <w:rPr>
          <w:rFonts w:ascii="Calibri" w:hAnsi="Calibri"/>
          <w:sz w:val="28"/>
          <w:szCs w:val="28"/>
        </w:rPr>
        <w:t xml:space="preserve"> of India’s independence, i.e. 15 August 2022, and will be celebrated till 15 August 2023. The celebration during the </w:t>
      </w:r>
      <w:proofErr w:type="spellStart"/>
      <w:r>
        <w:rPr>
          <w:rFonts w:ascii="Calibri" w:hAnsi="Calibri"/>
          <w:sz w:val="28"/>
          <w:szCs w:val="28"/>
        </w:rPr>
        <w:t>Amrit</w:t>
      </w:r>
      <w:proofErr w:type="spellEnd"/>
      <w:r>
        <w:rPr>
          <w:rFonts w:ascii="Calibri" w:hAnsi="Calibri"/>
          <w:sz w:val="28"/>
          <w:szCs w:val="28"/>
        </w:rPr>
        <w:t xml:space="preserve"> </w:t>
      </w:r>
      <w:proofErr w:type="spellStart"/>
      <w:r>
        <w:rPr>
          <w:rFonts w:ascii="Calibri" w:hAnsi="Calibri"/>
          <w:sz w:val="28"/>
          <w:szCs w:val="28"/>
        </w:rPr>
        <w:t>Mahotsav</w:t>
      </w:r>
      <w:proofErr w:type="spellEnd"/>
      <w:r>
        <w:rPr>
          <w:rFonts w:ascii="Calibri" w:hAnsi="Calibri"/>
          <w:sz w:val="28"/>
          <w:szCs w:val="28"/>
        </w:rPr>
        <w:t xml:space="preserve"> will be inspired by the five pillars of ‘Freedom Struggle’; ‘Achievements at 75’; ‘Ideas at 75’; ‘Actions at 75’; and ‘Resolves at 75’ as the guiding force. </w:t>
      </w:r>
    </w:p>
    <w:p w:rsidR="002B3E8E" w:rsidRDefault="002B3E8E">
      <w:pPr>
        <w:rPr>
          <w:rFonts w:ascii="Calibri" w:hAnsi="Calibri"/>
          <w:sz w:val="28"/>
          <w:szCs w:val="28"/>
        </w:rPr>
      </w:pPr>
      <w:r w:rsidRPr="002B3E8E">
        <w:rPr>
          <w:rFonts w:ascii="Calibri" w:hAnsi="Calibri"/>
          <w:noProof/>
          <w:sz w:val="28"/>
          <w:szCs w:val="28"/>
          <w:lang w:eastAsia="en-US"/>
        </w:rPr>
        <w:drawing>
          <wp:inline distT="0" distB="0" distL="0" distR="0">
            <wp:extent cx="6332220" cy="6332220"/>
            <wp:effectExtent l="0" t="0" r="0" b="0"/>
            <wp:docPr id="4" name="Picture 4" descr="G:\Photos - 280321\finally selected\coll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 - 280321\finally selected\collage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6332220"/>
                    </a:xfrm>
                    <a:prstGeom prst="rect">
                      <a:avLst/>
                    </a:prstGeom>
                    <a:noFill/>
                    <a:ln>
                      <a:noFill/>
                    </a:ln>
                  </pic:spPr>
                </pic:pic>
              </a:graphicData>
            </a:graphic>
          </wp:inline>
        </w:drawing>
      </w:r>
      <w:r>
        <w:rPr>
          <w:rFonts w:ascii="Calibri" w:hAnsi="Calibri"/>
          <w:sz w:val="28"/>
          <w:szCs w:val="28"/>
        </w:rPr>
        <w:br w:type="page"/>
      </w:r>
    </w:p>
    <w:p w:rsidR="00AE4F2D" w:rsidRDefault="00AE4F2D">
      <w:pPr>
        <w:jc w:val="both"/>
        <w:rPr>
          <w:rFonts w:ascii="Calibri" w:hAnsi="Calibri"/>
          <w:sz w:val="28"/>
          <w:szCs w:val="28"/>
        </w:rPr>
      </w:pPr>
    </w:p>
    <w:p w:rsidR="00AE4F2D" w:rsidRDefault="00896DE0">
      <w:pPr>
        <w:jc w:val="both"/>
        <w:rPr>
          <w:rFonts w:ascii="Calibri" w:hAnsi="Calibri"/>
          <w:sz w:val="28"/>
          <w:szCs w:val="28"/>
        </w:rPr>
      </w:pPr>
      <w:r>
        <w:rPr>
          <w:rFonts w:ascii="Calibri" w:hAnsi="Calibri"/>
          <w:sz w:val="28"/>
          <w:szCs w:val="28"/>
        </w:rPr>
        <w:tab/>
        <w:t xml:space="preserve">The event saw enthusiastic participation from the members of the community who came in large numbers to be a part of the celebration of India@75. High Commissioner </w:t>
      </w:r>
      <w:proofErr w:type="spellStart"/>
      <w:r>
        <w:rPr>
          <w:rFonts w:ascii="Calibri" w:hAnsi="Calibri"/>
          <w:sz w:val="28"/>
          <w:szCs w:val="28"/>
        </w:rPr>
        <w:t>Ajaneesh</w:t>
      </w:r>
      <w:proofErr w:type="spellEnd"/>
      <w:r>
        <w:rPr>
          <w:rFonts w:ascii="Calibri" w:hAnsi="Calibri"/>
          <w:sz w:val="28"/>
          <w:szCs w:val="28"/>
        </w:rPr>
        <w:t xml:space="preserve"> Kumar encouraged and urged the community to donate blood at regular intervals for the welfare of the society in the spirit of ‘</w:t>
      </w:r>
      <w:proofErr w:type="spellStart"/>
      <w:r>
        <w:rPr>
          <w:rFonts w:ascii="Calibri" w:hAnsi="Calibri"/>
          <w:sz w:val="28"/>
          <w:szCs w:val="28"/>
        </w:rPr>
        <w:t>Vasudev</w:t>
      </w:r>
      <w:proofErr w:type="spellEnd"/>
      <w:r>
        <w:rPr>
          <w:rFonts w:ascii="Calibri" w:hAnsi="Calibri"/>
          <w:sz w:val="28"/>
          <w:szCs w:val="28"/>
        </w:rPr>
        <w:t xml:space="preserve"> </w:t>
      </w:r>
      <w:proofErr w:type="spellStart"/>
      <w:r>
        <w:rPr>
          <w:rFonts w:ascii="Calibri" w:hAnsi="Calibri"/>
          <w:sz w:val="28"/>
          <w:szCs w:val="28"/>
        </w:rPr>
        <w:t>Kutumbkum</w:t>
      </w:r>
      <w:proofErr w:type="spellEnd"/>
      <w:r>
        <w:rPr>
          <w:rFonts w:ascii="Calibri" w:hAnsi="Calibri"/>
          <w:sz w:val="28"/>
          <w:szCs w:val="28"/>
        </w:rPr>
        <w:t xml:space="preserve"> - the world is one </w:t>
      </w:r>
      <w:proofErr w:type="gramStart"/>
      <w:r>
        <w:rPr>
          <w:rFonts w:ascii="Calibri" w:hAnsi="Calibri"/>
          <w:sz w:val="28"/>
          <w:szCs w:val="28"/>
        </w:rPr>
        <w:t>family,’  ethos</w:t>
      </w:r>
      <w:proofErr w:type="gramEnd"/>
      <w:r>
        <w:rPr>
          <w:rFonts w:ascii="Calibri" w:hAnsi="Calibri"/>
          <w:sz w:val="28"/>
          <w:szCs w:val="28"/>
        </w:rPr>
        <w:t xml:space="preserve"> enshrined in the Indian culture.</w:t>
      </w:r>
    </w:p>
    <w:p w:rsidR="00F66788" w:rsidRDefault="00F66788">
      <w:pPr>
        <w:rPr>
          <w:rFonts w:ascii="Calibri" w:hAnsi="Calibri"/>
          <w:sz w:val="28"/>
          <w:szCs w:val="28"/>
        </w:rPr>
      </w:pPr>
      <w:r w:rsidRPr="00F66788">
        <w:rPr>
          <w:rFonts w:ascii="Calibri" w:hAnsi="Calibri"/>
          <w:noProof/>
          <w:sz w:val="28"/>
          <w:szCs w:val="28"/>
          <w:lang w:eastAsia="en-US"/>
        </w:rPr>
        <w:drawing>
          <wp:inline distT="0" distB="0" distL="0" distR="0">
            <wp:extent cx="6332220" cy="4748176"/>
            <wp:effectExtent l="0" t="0" r="0" b="0"/>
            <wp:docPr id="5" name="Picture 5" descr="G:\Photos - 280321\selected\WhatsApp Image 2021-03-28 at 12.52.04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s - 280321\selected\WhatsApp Image 2021-03-28 at 12.52.04 (1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4748176"/>
                    </a:xfrm>
                    <a:prstGeom prst="rect">
                      <a:avLst/>
                    </a:prstGeom>
                    <a:noFill/>
                    <a:ln>
                      <a:noFill/>
                    </a:ln>
                  </pic:spPr>
                </pic:pic>
              </a:graphicData>
            </a:graphic>
          </wp:inline>
        </w:drawing>
      </w:r>
    </w:p>
    <w:p w:rsidR="00F66788" w:rsidRDefault="00F66788">
      <w:pPr>
        <w:rPr>
          <w:rFonts w:ascii="Calibri" w:hAnsi="Calibri"/>
          <w:sz w:val="28"/>
          <w:szCs w:val="28"/>
        </w:rPr>
      </w:pPr>
    </w:p>
    <w:p w:rsidR="00F66788" w:rsidRDefault="00F66788">
      <w:pPr>
        <w:rPr>
          <w:rFonts w:ascii="Calibri" w:hAnsi="Calibri"/>
          <w:sz w:val="28"/>
          <w:szCs w:val="28"/>
        </w:rPr>
      </w:pPr>
      <w:r>
        <w:rPr>
          <w:rFonts w:ascii="Calibri" w:hAnsi="Calibri"/>
          <w:sz w:val="28"/>
          <w:szCs w:val="28"/>
        </w:rPr>
        <w:br w:type="page"/>
      </w:r>
    </w:p>
    <w:p w:rsidR="00AE4F2D" w:rsidRDefault="00116072">
      <w:pPr>
        <w:jc w:val="both"/>
        <w:rPr>
          <w:rFonts w:ascii="Calibri" w:hAnsi="Calibri"/>
          <w:sz w:val="28"/>
          <w:szCs w:val="28"/>
        </w:rPr>
      </w:pPr>
      <w:r w:rsidRPr="00116072">
        <w:rPr>
          <w:rFonts w:ascii="Calibri" w:hAnsi="Calibri"/>
          <w:noProof/>
          <w:sz w:val="28"/>
          <w:szCs w:val="28"/>
          <w:lang w:eastAsia="en-US"/>
        </w:rPr>
        <w:lastRenderedPageBreak/>
        <w:drawing>
          <wp:inline distT="0" distB="0" distL="0" distR="0">
            <wp:extent cx="6332220" cy="4220706"/>
            <wp:effectExtent l="0" t="0" r="0" b="8890"/>
            <wp:docPr id="6" name="Picture 6" descr="G:\Photos - 280321\IMG_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s - 280321\IMG_49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4220706"/>
                    </a:xfrm>
                    <a:prstGeom prst="rect">
                      <a:avLst/>
                    </a:prstGeom>
                    <a:noFill/>
                    <a:ln>
                      <a:noFill/>
                    </a:ln>
                  </pic:spPr>
                </pic:pic>
              </a:graphicData>
            </a:graphic>
          </wp:inline>
        </w:drawing>
      </w:r>
    </w:p>
    <w:p w:rsidR="00116072" w:rsidRDefault="00116072">
      <w:pPr>
        <w:jc w:val="both"/>
        <w:rPr>
          <w:rFonts w:ascii="Calibri" w:hAnsi="Calibri"/>
          <w:sz w:val="28"/>
          <w:szCs w:val="28"/>
        </w:rPr>
      </w:pPr>
    </w:p>
    <w:p w:rsidR="00116072" w:rsidRDefault="00116072">
      <w:pPr>
        <w:jc w:val="both"/>
        <w:rPr>
          <w:rFonts w:ascii="Calibri" w:hAnsi="Calibri"/>
          <w:sz w:val="28"/>
          <w:szCs w:val="28"/>
        </w:rPr>
      </w:pPr>
    </w:p>
    <w:p w:rsidR="00AE4F2D" w:rsidRDefault="00896DE0">
      <w:pPr>
        <w:jc w:val="center"/>
        <w:rPr>
          <w:rFonts w:ascii="Calibri" w:hAnsi="Calibri"/>
          <w:sz w:val="28"/>
          <w:szCs w:val="28"/>
        </w:rPr>
      </w:pPr>
      <w:r>
        <w:rPr>
          <w:rFonts w:ascii="Calibri" w:hAnsi="Calibri"/>
          <w:sz w:val="28"/>
          <w:szCs w:val="28"/>
        </w:rPr>
        <w:t>*******</w:t>
      </w:r>
    </w:p>
    <w:p w:rsidR="00AE4F2D" w:rsidRDefault="00AE4F2D">
      <w:pPr>
        <w:rPr>
          <w:rFonts w:ascii="Calibri" w:hAnsi="Calibri"/>
          <w:sz w:val="28"/>
          <w:szCs w:val="28"/>
        </w:rPr>
      </w:pPr>
    </w:p>
    <w:p w:rsidR="00AE4F2D" w:rsidRDefault="00896DE0">
      <w:r>
        <w:rPr>
          <w:rFonts w:ascii="Calibri" w:hAnsi="Calibri"/>
          <w:i/>
          <w:iCs/>
          <w:sz w:val="28"/>
          <w:szCs w:val="28"/>
        </w:rPr>
        <w:t>Brunei Darussalam</w:t>
      </w:r>
      <w:proofErr w:type="gramStart"/>
      <w:r>
        <w:rPr>
          <w:rFonts w:ascii="Calibri" w:hAnsi="Calibri"/>
          <w:i/>
          <w:iCs/>
          <w:sz w:val="28"/>
          <w:szCs w:val="28"/>
        </w:rPr>
        <w:t>,  28</w:t>
      </w:r>
      <w:proofErr w:type="gramEnd"/>
      <w:r>
        <w:rPr>
          <w:rFonts w:ascii="Calibri" w:hAnsi="Calibri"/>
          <w:i/>
          <w:iCs/>
          <w:sz w:val="28"/>
          <w:szCs w:val="28"/>
        </w:rPr>
        <w:t xml:space="preserve"> March 2021</w:t>
      </w:r>
    </w:p>
    <w:sectPr w:rsidR="00AE4F2D">
      <w:pgSz w:w="12240" w:h="15840"/>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F2D"/>
    <w:rsid w:val="00116072"/>
    <w:rsid w:val="001E7608"/>
    <w:rsid w:val="002B3E8E"/>
    <w:rsid w:val="00896DE0"/>
    <w:rsid w:val="00AB5DBC"/>
    <w:rsid w:val="00AE4F2D"/>
    <w:rsid w:val="00D07301"/>
    <w:rsid w:val="00E82FBC"/>
    <w:rsid w:val="00EC1B27"/>
    <w:rsid w:val="00EC3097"/>
    <w:rsid w:val="00ED3E6D"/>
    <w:rsid w:val="00F6678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F0E8A-FF94-4084-87FA-235AF78E2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ource Han Sans CN Regular" w:hAnsi="Liberation Serif" w:cs="Lohit Devanagari"/>
        <w:kern w:val="2"/>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FF"/>
      <w:u w:val="single"/>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dc:description/>
  <cp:lastModifiedBy>Dell</cp:lastModifiedBy>
  <cp:revision>2</cp:revision>
  <cp:lastPrinted>2021-03-28T12:17:00Z</cp:lastPrinted>
  <dcterms:created xsi:type="dcterms:W3CDTF">2021-03-28T11:16:00Z</dcterms:created>
  <dcterms:modified xsi:type="dcterms:W3CDTF">2021-03-28T11:16:00Z</dcterms:modified>
  <dc:language>en-US</dc:language>
</cp:coreProperties>
</file>